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D1" w:rsidRDefault="00313D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13DD1" w:rsidRDefault="00313DD1">
      <w:pPr>
        <w:pStyle w:val="ConsPlusNormal"/>
        <w:jc w:val="both"/>
        <w:outlineLvl w:val="0"/>
      </w:pPr>
    </w:p>
    <w:p w:rsidR="00313DD1" w:rsidRDefault="00313DD1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313DD1" w:rsidRDefault="00313DD1">
      <w:pPr>
        <w:pStyle w:val="ConsPlusNormal"/>
        <w:jc w:val="both"/>
      </w:pPr>
      <w:r>
        <w:t>Республики Беларусь 12 августа 2011 г. N 8/24019</w:t>
      </w:r>
    </w:p>
    <w:p w:rsidR="00313DD1" w:rsidRDefault="00313D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3DD1" w:rsidRDefault="00313DD1">
      <w:pPr>
        <w:pStyle w:val="ConsPlusNormal"/>
        <w:jc w:val="both"/>
      </w:pPr>
    </w:p>
    <w:p w:rsidR="00313DD1" w:rsidRDefault="00313DD1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313DD1" w:rsidRDefault="00313DD1">
      <w:pPr>
        <w:pStyle w:val="ConsPlusTitle"/>
        <w:jc w:val="center"/>
      </w:pPr>
      <w:r>
        <w:t>28 июля 2011 г. N 195</w:t>
      </w:r>
    </w:p>
    <w:p w:rsidR="00313DD1" w:rsidRDefault="00313DD1">
      <w:pPr>
        <w:pStyle w:val="ConsPlusTitle"/>
        <w:jc w:val="center"/>
      </w:pPr>
    </w:p>
    <w:p w:rsidR="00313DD1" w:rsidRDefault="00313DD1">
      <w:pPr>
        <w:pStyle w:val="ConsPlusTitle"/>
        <w:jc w:val="center"/>
      </w:pPr>
      <w:r>
        <w:t>ОБ УТВЕРЖДЕНИИ ПОЛОЖЕНИЯ ОБ УЧЕБНО-МЕТОДИЧЕСКОМ ОБЪЕДИНЕНИИ В СФЕРЕ ДОПОЛНИТЕЛЬНОГО ОБРАЗОВАНИЯ ВЗРОСЛЫХ</w:t>
      </w:r>
    </w:p>
    <w:p w:rsidR="00313DD1" w:rsidRDefault="00313DD1">
      <w:pPr>
        <w:pStyle w:val="ConsPlusNormal"/>
        <w:jc w:val="center"/>
      </w:pPr>
    </w:p>
    <w:p w:rsidR="00313DD1" w:rsidRDefault="00313DD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Минобразования от 12.09.2016 N 88)</w:t>
      </w:r>
    </w:p>
    <w:p w:rsidR="00313DD1" w:rsidRDefault="00313DD1">
      <w:pPr>
        <w:pStyle w:val="ConsPlusNormal"/>
        <w:jc w:val="center"/>
      </w:pPr>
    </w:p>
    <w:p w:rsidR="00313DD1" w:rsidRDefault="00313DD1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статьи 249</w:t>
        </w:r>
      </w:hyperlink>
      <w:r>
        <w:t xml:space="preserve"> Кодекса Республики Беларусь об образовании Министерство образования Республики Беларусь ПОСТАНОВЛЯЕТ:</w:t>
      </w:r>
    </w:p>
    <w:p w:rsidR="00313DD1" w:rsidRDefault="00313DD1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об учебно-методическом объединении в сфере дополнительного образования взрослых.</w:t>
      </w:r>
    </w:p>
    <w:p w:rsidR="00313DD1" w:rsidRDefault="00313DD1">
      <w:pPr>
        <w:pStyle w:val="ConsPlusNormal"/>
        <w:ind w:firstLine="540"/>
        <w:jc w:val="both"/>
      </w:pPr>
      <w:r>
        <w:t>2. Настоящее постановление вступает в силу с 1 сентября 2011 г.</w:t>
      </w:r>
    </w:p>
    <w:p w:rsidR="00313DD1" w:rsidRDefault="00313DD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13DD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3DD1" w:rsidRDefault="00313DD1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3DD1" w:rsidRDefault="00313DD1">
            <w:pPr>
              <w:pStyle w:val="ConsPlusNormal"/>
              <w:jc w:val="right"/>
            </w:pPr>
            <w:r>
              <w:t>С.А.Маскевич</w:t>
            </w:r>
          </w:p>
        </w:tc>
      </w:tr>
    </w:tbl>
    <w:p w:rsidR="00313DD1" w:rsidRDefault="00313DD1">
      <w:pPr>
        <w:pStyle w:val="ConsPlusNormal"/>
        <w:ind w:firstLine="540"/>
        <w:jc w:val="both"/>
      </w:pPr>
    </w:p>
    <w:p w:rsidR="00313DD1" w:rsidRDefault="00313DD1">
      <w:pPr>
        <w:pStyle w:val="ConsPlusNormal"/>
        <w:ind w:firstLine="540"/>
        <w:jc w:val="both"/>
      </w:pPr>
    </w:p>
    <w:p w:rsidR="00313DD1" w:rsidRDefault="00313DD1">
      <w:pPr>
        <w:pStyle w:val="ConsPlusNormal"/>
        <w:ind w:firstLine="540"/>
        <w:jc w:val="both"/>
      </w:pPr>
    </w:p>
    <w:p w:rsidR="00313DD1" w:rsidRDefault="00313DD1">
      <w:pPr>
        <w:pStyle w:val="ConsPlusNormal"/>
        <w:ind w:firstLine="540"/>
        <w:jc w:val="both"/>
      </w:pPr>
    </w:p>
    <w:p w:rsidR="00313DD1" w:rsidRDefault="00313DD1">
      <w:pPr>
        <w:pStyle w:val="ConsPlusNormal"/>
        <w:ind w:firstLine="540"/>
        <w:jc w:val="both"/>
      </w:pPr>
    </w:p>
    <w:p w:rsidR="00313DD1" w:rsidRDefault="00313DD1">
      <w:pPr>
        <w:pStyle w:val="ConsPlusNonformat"/>
        <w:jc w:val="both"/>
      </w:pPr>
      <w:r>
        <w:t xml:space="preserve">                                                   УТВЕРЖДЕНО</w:t>
      </w:r>
    </w:p>
    <w:p w:rsidR="00313DD1" w:rsidRDefault="00313DD1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313DD1" w:rsidRDefault="00313DD1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313DD1" w:rsidRDefault="00313DD1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313DD1" w:rsidRDefault="00313DD1">
      <w:pPr>
        <w:pStyle w:val="ConsPlusNonformat"/>
        <w:jc w:val="both"/>
      </w:pPr>
      <w:r>
        <w:t xml:space="preserve">                                                   28.07.2011 N 195</w:t>
      </w:r>
    </w:p>
    <w:p w:rsidR="00313DD1" w:rsidRDefault="00313DD1">
      <w:pPr>
        <w:pStyle w:val="ConsPlusNormal"/>
        <w:ind w:firstLine="540"/>
        <w:jc w:val="both"/>
      </w:pPr>
    </w:p>
    <w:p w:rsidR="00313DD1" w:rsidRDefault="00313DD1">
      <w:pPr>
        <w:pStyle w:val="ConsPlusTitle"/>
        <w:jc w:val="center"/>
      </w:pPr>
      <w:bookmarkStart w:id="0" w:name="P28"/>
      <w:bookmarkEnd w:id="0"/>
      <w:r>
        <w:t>ПОЛОЖЕНИЕ</w:t>
      </w:r>
    </w:p>
    <w:p w:rsidR="00313DD1" w:rsidRDefault="00313DD1">
      <w:pPr>
        <w:pStyle w:val="ConsPlusTitle"/>
        <w:jc w:val="center"/>
      </w:pPr>
      <w:r>
        <w:t>ОБ УЧЕБНО-МЕТОДИЧЕСКОМ ОБЪЕДИНЕНИИ В СФЕРЕ ДОПОЛНИТЕЛЬНОГО ОБРАЗОВАНИЯ ВЗРОСЛЫХ</w:t>
      </w:r>
    </w:p>
    <w:p w:rsidR="00313DD1" w:rsidRDefault="00313DD1">
      <w:pPr>
        <w:pStyle w:val="ConsPlusNormal"/>
        <w:jc w:val="center"/>
      </w:pPr>
    </w:p>
    <w:p w:rsidR="00313DD1" w:rsidRDefault="00313DD1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Минобразования от 12.09.2016 N 88)</w:t>
      </w:r>
    </w:p>
    <w:p w:rsidR="00313DD1" w:rsidRDefault="00313DD1">
      <w:pPr>
        <w:pStyle w:val="ConsPlusNormal"/>
        <w:jc w:val="center"/>
      </w:pPr>
    </w:p>
    <w:p w:rsidR="00313DD1" w:rsidRDefault="00313DD1">
      <w:pPr>
        <w:pStyle w:val="ConsPlusNormal"/>
        <w:ind w:firstLine="540"/>
        <w:jc w:val="both"/>
      </w:pPr>
      <w:r>
        <w:t>1. Настоящее Положение определяет порядок деятельности учебно-методического объединения в сфере дополнительного образования взрослых (далее - УМО).</w:t>
      </w:r>
    </w:p>
    <w:p w:rsidR="00313DD1" w:rsidRDefault="00313DD1">
      <w:pPr>
        <w:pStyle w:val="ConsPlusNormal"/>
        <w:ind w:firstLine="540"/>
        <w:jc w:val="both"/>
      </w:pPr>
      <w:r>
        <w:t>2. УМО создается по профилям образования, направлениям образования, отдельным специальностям на базе ведущих учреждений дополнительного образования взрослых с целью совершенствования научно-методического обеспечения дополнительного образования взрослых.</w:t>
      </w:r>
    </w:p>
    <w:p w:rsidR="00313DD1" w:rsidRDefault="00313DD1">
      <w:pPr>
        <w:pStyle w:val="ConsPlusNormal"/>
        <w:ind w:firstLine="540"/>
        <w:jc w:val="both"/>
      </w:pPr>
      <w:r>
        <w:t>3. Перечень УМО, ведущих учреждений дополнительного образования взрослых, на базе которых создаются УМО, закрепленных за ними профилей образования, направлений образования, отдельных специальностей утверждаются приказом Министерства образования Республики Беларусь.</w:t>
      </w:r>
    </w:p>
    <w:p w:rsidR="00313DD1" w:rsidRDefault="00313DD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12.09.2016 N 88)</w:t>
      </w:r>
    </w:p>
    <w:p w:rsidR="00313DD1" w:rsidRDefault="00313DD1">
      <w:pPr>
        <w:pStyle w:val="ConsPlusNormal"/>
        <w:ind w:firstLine="540"/>
        <w:jc w:val="both"/>
      </w:pPr>
      <w:r>
        <w:t xml:space="preserve">4. УМО в своей деятельности руководствуется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образовании, настоящим Положением и иными актами законодательства Республики Беларусь.</w:t>
      </w:r>
    </w:p>
    <w:p w:rsidR="00313DD1" w:rsidRDefault="00313DD1">
      <w:pPr>
        <w:pStyle w:val="ConsPlusNormal"/>
        <w:ind w:firstLine="540"/>
        <w:jc w:val="both"/>
      </w:pPr>
      <w:r>
        <w:t>5. Основными функциями УМО являются:</w:t>
      </w:r>
    </w:p>
    <w:p w:rsidR="00313DD1" w:rsidRDefault="00313DD1">
      <w:pPr>
        <w:pStyle w:val="ConsPlusNormal"/>
        <w:ind w:firstLine="540"/>
        <w:jc w:val="both"/>
      </w:pPr>
      <w:r>
        <w:t>участие в разработке и совершенствовании образовательных стандартов переподготовки руководящих работников и специалистов;</w:t>
      </w:r>
    </w:p>
    <w:p w:rsidR="00313DD1" w:rsidRDefault="00313DD1">
      <w:pPr>
        <w:pStyle w:val="ConsPlusNormal"/>
        <w:ind w:firstLine="540"/>
        <w:jc w:val="both"/>
      </w:pPr>
      <w:r>
        <w:t xml:space="preserve">участие в разработке, экспертизе и совершенствовании учебно-программной документации </w:t>
      </w:r>
      <w:r>
        <w:lastRenderedPageBreak/>
        <w:t>образовательных программ дополнительного образования взрослых;</w:t>
      </w:r>
    </w:p>
    <w:p w:rsidR="00313DD1" w:rsidRDefault="00313DD1">
      <w:pPr>
        <w:pStyle w:val="ConsPlusNormal"/>
        <w:ind w:firstLine="540"/>
        <w:jc w:val="both"/>
      </w:pPr>
      <w:r>
        <w:t>согласование рукописей учебников, учебных и учебно-методических пособий.</w:t>
      </w:r>
    </w:p>
    <w:p w:rsidR="00313DD1" w:rsidRDefault="00313DD1">
      <w:pPr>
        <w:pStyle w:val="ConsPlusNormal"/>
        <w:ind w:firstLine="540"/>
        <w:jc w:val="both"/>
      </w:pPr>
      <w:r>
        <w:t>6. Для выполнения функций УМО:</w:t>
      </w:r>
    </w:p>
    <w:p w:rsidR="00313DD1" w:rsidRDefault="00313DD1">
      <w:pPr>
        <w:pStyle w:val="ConsPlusNormal"/>
        <w:ind w:firstLine="540"/>
        <w:jc w:val="both"/>
      </w:pPr>
      <w:r>
        <w:t>осуществляет разработку и совершенствование образовательных стандартов переподготовки руководящих работников и специалистов, типовых учебных программ по учебным дисциплинам образовательной программы переподготовки руководящих работников и специалистов, имеющих высшее образование, типовых учебных программ по учебным дисциплинам образовательной программы переподготовки руководящих работников и специалистов, имеющих среднее специальное образование;</w:t>
      </w:r>
    </w:p>
    <w:p w:rsidR="00313DD1" w:rsidRDefault="00313DD1">
      <w:pPr>
        <w:pStyle w:val="ConsPlusNormal"/>
        <w:ind w:firstLine="540"/>
        <w:jc w:val="both"/>
      </w:pPr>
      <w:r>
        <w:t>обеспечивает соответствие содержания образовательных стандартов переподготовки руководящих работников и специалистов и учебно-программной документации образовательных программ дополнительного образования взрослых современным требованиям социально-экономического развития видов деятельности;</w:t>
      </w:r>
    </w:p>
    <w:p w:rsidR="00313DD1" w:rsidRDefault="00313DD1">
      <w:pPr>
        <w:pStyle w:val="ConsPlusNormal"/>
        <w:ind w:firstLine="540"/>
        <w:jc w:val="both"/>
      </w:pPr>
      <w:r>
        <w:t>проводит экспертизу учебно-программной документации образовательных программ дополнительного образования взрослых;</w:t>
      </w:r>
    </w:p>
    <w:p w:rsidR="00313DD1" w:rsidRDefault="00313DD1">
      <w:pPr>
        <w:pStyle w:val="ConsPlusNormal"/>
        <w:ind w:firstLine="540"/>
        <w:jc w:val="both"/>
      </w:pPr>
      <w:r>
        <w:t>рассматривает рукописи учебников и учебных пособий в целях подготовки заключений и рекомендует к присвоению грифа УМО: "Рекомендовано учебно-методическим объединением в сфере дополнительного образования взрослых";</w:t>
      </w:r>
    </w:p>
    <w:p w:rsidR="00313DD1" w:rsidRDefault="00313DD1">
      <w:pPr>
        <w:pStyle w:val="ConsPlusNormal"/>
        <w:ind w:firstLine="540"/>
        <w:jc w:val="both"/>
      </w:pPr>
      <w:r>
        <w:t xml:space="preserve">участвует в рассмотрении предложений по внесению изменений в Общегосударственный </w:t>
      </w:r>
      <w:hyperlink r:id="rId10" w:history="1">
        <w:r>
          <w:rPr>
            <w:color w:val="0000FF"/>
          </w:rPr>
          <w:t>классификатор</w:t>
        </w:r>
      </w:hyperlink>
      <w:r>
        <w:t xml:space="preserve"> Республики Беларусь ОКРБ 011-2009 "Специальности и квалификации", утвержденный постановлением Министерства образования Республики Беларусь от 2 июня 2009 г. N 36 "Об утверждении и введении в действие Общегосударственного классификатора Республики Беларусь ОКРБ 011-2009 "Специальности и квалификации";</w:t>
      </w:r>
    </w:p>
    <w:p w:rsidR="00313DD1" w:rsidRDefault="00313DD1">
      <w:pPr>
        <w:pStyle w:val="ConsPlusNormal"/>
        <w:ind w:firstLine="540"/>
        <w:jc w:val="both"/>
      </w:pPr>
      <w:r>
        <w:t>участвует в разработке проектов нормативных правовых актов, подготовке аналитических, справочных, информационных и методических материалов, направленных на обеспечение реализации государственной политики в сфере дополнительного образования взрослых;</w:t>
      </w:r>
    </w:p>
    <w:p w:rsidR="00313DD1" w:rsidRDefault="00313DD1">
      <w:pPr>
        <w:pStyle w:val="ConsPlusNormal"/>
        <w:ind w:firstLine="540"/>
        <w:jc w:val="both"/>
      </w:pPr>
      <w:r>
        <w:t>разрабатывает рекомендации по совершенствованию образовательного процесса при реализации образовательных программ дополнительного образования взрослых, организует обмен опытом между учреждениями дополнительного образования взрослых, на базе которого УМО создано.</w:t>
      </w:r>
    </w:p>
    <w:p w:rsidR="00313DD1" w:rsidRDefault="00313DD1">
      <w:pPr>
        <w:pStyle w:val="ConsPlusNormal"/>
        <w:ind w:firstLine="540"/>
        <w:jc w:val="both"/>
      </w:pPr>
      <w:r>
        <w:t>7. Деятельностью УМО руководит бюро, которое избирается из числа членов УМО. Бюро УМО возглавляет председатель, который, как правило, является руководителем ведущего учреждения дополнительного образования взрослых.</w:t>
      </w:r>
    </w:p>
    <w:p w:rsidR="00313DD1" w:rsidRDefault="00313DD1">
      <w:pPr>
        <w:pStyle w:val="ConsPlusNormal"/>
        <w:ind w:firstLine="540"/>
        <w:jc w:val="both"/>
      </w:pPr>
      <w:r>
        <w:t>Председатель бюро УМО назначается приказом Министерства образования Республики Беларусь.</w:t>
      </w:r>
    </w:p>
    <w:p w:rsidR="00313DD1" w:rsidRDefault="00313DD1">
      <w:pPr>
        <w:pStyle w:val="ConsPlusNormal"/>
        <w:jc w:val="both"/>
      </w:pPr>
      <w:r>
        <w:t xml:space="preserve">(часть вторая п. 7 введена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Минобразования от 12.09.2016 N 88)</w:t>
      </w:r>
    </w:p>
    <w:p w:rsidR="00313DD1" w:rsidRDefault="00313DD1">
      <w:pPr>
        <w:pStyle w:val="ConsPlusNormal"/>
        <w:ind w:firstLine="540"/>
        <w:jc w:val="both"/>
      </w:pPr>
      <w:r>
        <w:t>В состав бюро УМО входят заместитель председателя бюро УМО, секретарь УМО, которые избираются из числа членов бюро УМО.</w:t>
      </w:r>
    </w:p>
    <w:p w:rsidR="00313DD1" w:rsidRDefault="00313DD1">
      <w:pPr>
        <w:pStyle w:val="ConsPlusNormal"/>
        <w:ind w:firstLine="540"/>
        <w:jc w:val="both"/>
      </w:pPr>
      <w:r>
        <w:t>8. Бюро УМО:</w:t>
      </w:r>
    </w:p>
    <w:p w:rsidR="00313DD1" w:rsidRDefault="00313DD1">
      <w:pPr>
        <w:pStyle w:val="ConsPlusNormal"/>
        <w:ind w:firstLine="540"/>
        <w:jc w:val="both"/>
      </w:pPr>
      <w:r>
        <w:t>определяет направления деятельности УМО, разрабатывает план работы УМО на учебный год, организует их обсуждение на заседании УМО;</w:t>
      </w:r>
    </w:p>
    <w:p w:rsidR="00313DD1" w:rsidRDefault="00313DD1">
      <w:pPr>
        <w:pStyle w:val="ConsPlusNormal"/>
        <w:ind w:firstLine="540"/>
        <w:jc w:val="both"/>
      </w:pPr>
      <w:r>
        <w:t>создает при необходимости в составе УМО секции по отдельным направлениям деятельности УМО, при этом руководитель секции включается в состав бюро УМО;</w:t>
      </w:r>
    </w:p>
    <w:p w:rsidR="00313DD1" w:rsidRDefault="00313DD1">
      <w:pPr>
        <w:pStyle w:val="ConsPlusNormal"/>
        <w:ind w:firstLine="540"/>
        <w:jc w:val="both"/>
      </w:pPr>
      <w:r>
        <w:t>готовит и проводит заседания УМО;</w:t>
      </w:r>
    </w:p>
    <w:p w:rsidR="00313DD1" w:rsidRDefault="00313DD1">
      <w:pPr>
        <w:pStyle w:val="ConsPlusNormal"/>
        <w:ind w:firstLine="540"/>
        <w:jc w:val="both"/>
      </w:pPr>
      <w:r>
        <w:t>формирует тематику заседаний УМО с учетом поступающих предложений организаций, осуществляющих научно-методическое обеспечение дополнительного образования взрослых, и учреждений образования, реализующих образовательные программы дополнительного образования взрослых, а также организаций - заказчиков кадров;</w:t>
      </w:r>
    </w:p>
    <w:p w:rsidR="00313DD1" w:rsidRDefault="00313DD1">
      <w:pPr>
        <w:pStyle w:val="ConsPlusNormal"/>
        <w:ind w:firstLine="540"/>
        <w:jc w:val="both"/>
      </w:pPr>
      <w:r>
        <w:t>привлекает при необходимости педагогических работников учреждений образования, реализующих образовательные программы дополнительного образования взрослых, для решения вопросов, относящихся к компетенции УМО;</w:t>
      </w:r>
    </w:p>
    <w:p w:rsidR="00313DD1" w:rsidRDefault="00313DD1">
      <w:pPr>
        <w:pStyle w:val="ConsPlusNormal"/>
        <w:ind w:firstLine="540"/>
        <w:jc w:val="both"/>
      </w:pPr>
      <w:r>
        <w:t>подготавливает отчеты о работе УМО за учебный год.</w:t>
      </w:r>
    </w:p>
    <w:p w:rsidR="00313DD1" w:rsidRDefault="00313DD1">
      <w:pPr>
        <w:pStyle w:val="ConsPlusNormal"/>
        <w:ind w:firstLine="540"/>
        <w:jc w:val="both"/>
      </w:pPr>
      <w:r>
        <w:t>9. Заседания УМО, его бюро и секций проводятся в соответствии с планом работы УМО на учебный год, но не реже двух раз в учебный год.</w:t>
      </w:r>
    </w:p>
    <w:p w:rsidR="00313DD1" w:rsidRDefault="00313DD1">
      <w:pPr>
        <w:pStyle w:val="ConsPlusNormal"/>
        <w:ind w:firstLine="540"/>
        <w:jc w:val="both"/>
      </w:pPr>
      <w:r>
        <w:lastRenderedPageBreak/>
        <w:t>10. Решения УМО оформляются протоколами, носят рекомендательный характер и могут учитываться при разработке проектов нормативных правовых актов в сфере дополнительного образования взрослых.</w:t>
      </w:r>
    </w:p>
    <w:p w:rsidR="00313DD1" w:rsidRDefault="00313DD1">
      <w:pPr>
        <w:pStyle w:val="ConsPlusNormal"/>
        <w:jc w:val="both"/>
      </w:pPr>
    </w:p>
    <w:p w:rsidR="00313DD1" w:rsidRDefault="00313DD1">
      <w:pPr>
        <w:pStyle w:val="ConsPlusNormal"/>
        <w:jc w:val="both"/>
      </w:pPr>
    </w:p>
    <w:p w:rsidR="00313DD1" w:rsidRDefault="00313D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46C" w:rsidRDefault="0096646C">
      <w:bookmarkStart w:id="1" w:name="_GoBack"/>
      <w:bookmarkEnd w:id="1"/>
    </w:p>
    <w:sectPr w:rsidR="0096646C" w:rsidSect="0039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D1"/>
    <w:rsid w:val="000E79DB"/>
    <w:rsid w:val="00313DD1"/>
    <w:rsid w:val="003D4120"/>
    <w:rsid w:val="00615418"/>
    <w:rsid w:val="0096646C"/>
    <w:rsid w:val="009E5995"/>
    <w:rsid w:val="00E635DA"/>
    <w:rsid w:val="00E6679F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0532-5DB8-4E3A-9A60-9BF84C0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DD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DD1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DD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DD1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58C694CF72B8BB3EDD82CB0D170E498936C29538BBBE60C96E81A78AF2DC94D4586C7E80FF662FEA2F2B17D2b8X3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58C694CF72B8BB3EDD82CB0D170E498936C29538BBBE60C96E81A78AF2DC94D4586C7E80FF662FEA2F2B17D2b8X2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58C694CF72B8BB3EDD82CB0D170E498936C29538BBBA61C06F87A78AF2DC94D4586C7E80FF662FEA2F2815D1b8XFG" TargetMode="External"/><Relationship Id="rId11" Type="http://schemas.openxmlformats.org/officeDocument/2006/relationships/hyperlink" Target="consultantplus://offline/ref=7658C694CF72B8BB3EDD82CB0D170E498936C29538BBBE60C96E81A78AF2DC94D4586C7E80FF662FEA2F2B17D2b8X1G" TargetMode="External"/><Relationship Id="rId5" Type="http://schemas.openxmlformats.org/officeDocument/2006/relationships/hyperlink" Target="consultantplus://offline/ref=7658C694CF72B8BB3EDD82CB0D170E498936C29538BBBE60C96E81A78AF2DC94D4586C7E80FF662FEA2F2B17D2b8X2G" TargetMode="External"/><Relationship Id="rId10" Type="http://schemas.openxmlformats.org/officeDocument/2006/relationships/hyperlink" Target="consultantplus://offline/ref=7658C694CF72B8BB3EDD82CB0D170E498936C29538BBBB69C26085A78AF2DC94D4586C7E80FF662FEA2F2B17D2b8X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658C694CF72B8BB3EDD82CB0D170E498936C29538BBBA61C06F87A78AF2DC94D458b6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Tukach</dc:creator>
  <cp:keywords/>
  <dc:description/>
  <cp:lastModifiedBy>Valentina Tukach</cp:lastModifiedBy>
  <cp:revision>1</cp:revision>
  <dcterms:created xsi:type="dcterms:W3CDTF">2017-05-06T06:23:00Z</dcterms:created>
  <dcterms:modified xsi:type="dcterms:W3CDTF">2017-05-06T06:24:00Z</dcterms:modified>
</cp:coreProperties>
</file>