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C8" w:rsidRPr="001802C8" w:rsidRDefault="001802C8" w:rsidP="001802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научно-</w:t>
      </w:r>
      <w:r w:rsidRPr="001802C8">
        <w:rPr>
          <w:rFonts w:ascii="Times New Roman" w:hAnsi="Times New Roman" w:cs="Times New Roman"/>
          <w:sz w:val="30"/>
          <w:szCs w:val="30"/>
        </w:rPr>
        <w:t>практическ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1802C8">
        <w:rPr>
          <w:rFonts w:ascii="Times New Roman" w:hAnsi="Times New Roman" w:cs="Times New Roman"/>
          <w:sz w:val="30"/>
          <w:szCs w:val="30"/>
        </w:rPr>
        <w:t xml:space="preserve"> журнал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1802C8">
        <w:rPr>
          <w:rFonts w:ascii="Times New Roman" w:hAnsi="Times New Roman" w:cs="Times New Roman"/>
          <w:sz w:val="30"/>
          <w:szCs w:val="30"/>
        </w:rPr>
        <w:t>«Новости науки и технологий»</w:t>
      </w:r>
    </w:p>
    <w:p w:rsidR="001802C8" w:rsidRDefault="001802C8" w:rsidP="0018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02C8" w:rsidRPr="001802C8" w:rsidRDefault="001802C8" w:rsidP="00180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02C8">
        <w:rPr>
          <w:rFonts w:ascii="Times New Roman" w:hAnsi="Times New Roman" w:cs="Times New Roman"/>
          <w:sz w:val="30"/>
          <w:szCs w:val="30"/>
        </w:rPr>
        <w:t>В соответствии с приказом Высшей аттестационной комиссии Республики Беларусь от 21 января 2015 г. № 16 в Перечень научных изданий Республики Беларусь для опубликования результатов диссертационных исследований по экономическим и техническим наукам включен научно-практический журнал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802C8">
        <w:rPr>
          <w:rFonts w:ascii="Times New Roman" w:hAnsi="Times New Roman" w:cs="Times New Roman"/>
          <w:sz w:val="30"/>
          <w:szCs w:val="30"/>
        </w:rPr>
        <w:t>«Новости науки и технологий».</w:t>
      </w:r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Научно-технический журнал «Новости науки и технологий» издается в Республике Беларусь с декабря 2004 года.</w:t>
      </w:r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Журнал содержит</w:t>
      </w:r>
      <w:r w:rsidR="004467B4"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тематические разделы: экономика и управление народным хозяйством, мировая экономика, наука, техника и технологии, инновационная деятельность, выставки, конференции и семинары, международное сотрудничество, официальная и нормативно-правовая информация, презентации организаций и др.</w:t>
      </w:r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 xml:space="preserve">Ознакомиться с предыдущими выпусками журнала можно на сайте ГУ «Белорусский институт системного анализа и информационного обеспечения научно-технической сферы» по адресу: </w:t>
      </w:r>
      <w:hyperlink r:id="rId4" w:history="1">
        <w:r w:rsidRPr="001802C8">
          <w:rPr>
            <w:rStyle w:val="a5"/>
            <w:sz w:val="30"/>
            <w:szCs w:val="30"/>
          </w:rPr>
          <w:t>http://www.belisa.org.by/ru/izd/stnewsmag/</w:t>
        </w:r>
      </w:hyperlink>
      <w:r w:rsidRPr="001802C8">
        <w:rPr>
          <w:sz w:val="30"/>
          <w:szCs w:val="30"/>
        </w:rPr>
        <w:t xml:space="preserve"> </w:t>
      </w:r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 xml:space="preserve">Правила размещения авторских материалов доступны по адресу: </w:t>
      </w:r>
      <w:hyperlink r:id="rId5" w:history="1">
        <w:r w:rsidRPr="001802C8">
          <w:rPr>
            <w:rStyle w:val="a5"/>
            <w:sz w:val="30"/>
            <w:szCs w:val="30"/>
          </w:rPr>
          <w:t>http://www.belisa.org.by/ru/izd/stnewsmag/regulation/</w:t>
        </w:r>
      </w:hyperlink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rStyle w:val="a4"/>
          <w:b w:val="0"/>
          <w:sz w:val="30"/>
          <w:szCs w:val="30"/>
        </w:rPr>
        <w:t>Учредитель: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Государственное учреждение «Белорусский институт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системного анализа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и информационного обеспечения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научно-технической сферы» (ГУ «</w:t>
      </w:r>
      <w:proofErr w:type="spellStart"/>
      <w:r w:rsidRPr="001802C8">
        <w:rPr>
          <w:sz w:val="30"/>
          <w:szCs w:val="30"/>
        </w:rPr>
        <w:t>БелИСА</w:t>
      </w:r>
      <w:proofErr w:type="spellEnd"/>
      <w:r w:rsidRPr="001802C8">
        <w:rPr>
          <w:sz w:val="30"/>
          <w:szCs w:val="30"/>
        </w:rPr>
        <w:t>»)</w:t>
      </w:r>
      <w:r w:rsidR="004467B4">
        <w:rPr>
          <w:sz w:val="30"/>
          <w:szCs w:val="30"/>
        </w:rPr>
        <w:t>.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rStyle w:val="a4"/>
          <w:b w:val="0"/>
          <w:sz w:val="30"/>
          <w:szCs w:val="30"/>
        </w:rPr>
        <w:t>Адрес редакции: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пр. Победителей, 7,</w:t>
      </w:r>
      <w:r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220004, г. Минск</w:t>
      </w:r>
      <w:r w:rsidR="004467B4">
        <w:rPr>
          <w:sz w:val="30"/>
          <w:szCs w:val="30"/>
        </w:rPr>
        <w:t>.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Тел.:</w:t>
      </w:r>
      <w:r w:rsidR="004467B4"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+375 (17) 203-67-87,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+375 (17) 306-09-46</w:t>
      </w:r>
      <w:r w:rsidR="004467B4">
        <w:rPr>
          <w:sz w:val="30"/>
          <w:szCs w:val="30"/>
        </w:rPr>
        <w:t>.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Факс: +375 (17) 226-63-25</w:t>
      </w:r>
      <w:r w:rsidR="004467B4">
        <w:rPr>
          <w:sz w:val="30"/>
          <w:szCs w:val="30"/>
        </w:rPr>
        <w:t>.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1802C8">
        <w:rPr>
          <w:sz w:val="30"/>
          <w:szCs w:val="30"/>
        </w:rPr>
        <w:t>E-mail</w:t>
      </w:r>
      <w:proofErr w:type="spellEnd"/>
      <w:r w:rsidRPr="001802C8">
        <w:rPr>
          <w:sz w:val="30"/>
          <w:szCs w:val="30"/>
        </w:rPr>
        <w:t>: </w:t>
      </w:r>
      <w:hyperlink r:id="rId6" w:history="1">
        <w:r w:rsidRPr="001802C8">
          <w:rPr>
            <w:rStyle w:val="a5"/>
            <w:sz w:val="30"/>
            <w:szCs w:val="30"/>
          </w:rPr>
          <w:t>isa@belisa.org.by</w:t>
        </w:r>
      </w:hyperlink>
    </w:p>
    <w:p w:rsidR="001802C8" w:rsidRP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467B4">
        <w:rPr>
          <w:rStyle w:val="a4"/>
          <w:b w:val="0"/>
          <w:sz w:val="30"/>
          <w:szCs w:val="30"/>
        </w:rPr>
        <w:t>Подписные индексы:</w:t>
      </w:r>
    </w:p>
    <w:p w:rsidR="004467B4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002802</w:t>
      </w:r>
      <w:r w:rsidR="004C24BD">
        <w:rPr>
          <w:sz w:val="30"/>
          <w:szCs w:val="30"/>
        </w:rPr>
        <w:t xml:space="preserve"> –</w:t>
      </w:r>
      <w:r w:rsidRPr="001802C8">
        <w:rPr>
          <w:sz w:val="30"/>
          <w:szCs w:val="30"/>
        </w:rPr>
        <w:t xml:space="preserve"> для</w:t>
      </w:r>
      <w:r w:rsidR="004C24BD"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предприятий и организаций</w:t>
      </w:r>
      <w:r w:rsidR="004467B4">
        <w:rPr>
          <w:sz w:val="30"/>
          <w:szCs w:val="30"/>
        </w:rPr>
        <w:t>;</w:t>
      </w:r>
    </w:p>
    <w:p w:rsidR="001802C8" w:rsidRPr="001802C8" w:rsidRDefault="001802C8" w:rsidP="001802C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802C8">
        <w:rPr>
          <w:sz w:val="30"/>
          <w:szCs w:val="30"/>
        </w:rPr>
        <w:t>00280</w:t>
      </w:r>
      <w:r w:rsidR="004C24BD">
        <w:rPr>
          <w:sz w:val="30"/>
          <w:szCs w:val="30"/>
        </w:rPr>
        <w:t xml:space="preserve"> –</w:t>
      </w:r>
      <w:r w:rsidRPr="001802C8">
        <w:rPr>
          <w:sz w:val="30"/>
          <w:szCs w:val="30"/>
        </w:rPr>
        <w:t xml:space="preserve"> для</w:t>
      </w:r>
      <w:r w:rsidR="004C24BD">
        <w:rPr>
          <w:sz w:val="30"/>
          <w:szCs w:val="30"/>
        </w:rPr>
        <w:t xml:space="preserve"> </w:t>
      </w:r>
      <w:r w:rsidRPr="001802C8">
        <w:rPr>
          <w:sz w:val="30"/>
          <w:szCs w:val="30"/>
        </w:rPr>
        <w:t>индивидуальных подписчиков</w:t>
      </w:r>
      <w:r w:rsidR="004467B4">
        <w:rPr>
          <w:sz w:val="30"/>
          <w:szCs w:val="30"/>
        </w:rPr>
        <w:t>.</w:t>
      </w:r>
    </w:p>
    <w:sectPr w:rsidR="001802C8" w:rsidRPr="001802C8" w:rsidSect="003F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C8"/>
    <w:rsid w:val="001802C8"/>
    <w:rsid w:val="00395300"/>
    <w:rsid w:val="003F139D"/>
    <w:rsid w:val="004467B4"/>
    <w:rsid w:val="004A14CC"/>
    <w:rsid w:val="004C24BD"/>
    <w:rsid w:val="005C5E7A"/>
    <w:rsid w:val="00A3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2C8"/>
    <w:rPr>
      <w:b/>
      <w:bCs/>
    </w:rPr>
  </w:style>
  <w:style w:type="character" w:styleId="a5">
    <w:name w:val="Hyperlink"/>
    <w:basedOn w:val="a0"/>
    <w:uiPriority w:val="99"/>
    <w:semiHidden/>
    <w:unhideWhenUsed/>
    <w:rsid w:val="00180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@belisa.org.by" TargetMode="External"/><Relationship Id="rId5" Type="http://schemas.openxmlformats.org/officeDocument/2006/relationships/hyperlink" Target="http://www.belisa.org.by/ru/izd/stnewsmag/regulation/" TargetMode="External"/><Relationship Id="rId4" Type="http://schemas.openxmlformats.org/officeDocument/2006/relationships/hyperlink" Target="http://www.belisa.org.by/ru/izd/stnewsma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Burchik</dc:creator>
  <cp:lastModifiedBy>Burchik</cp:lastModifiedBy>
  <cp:revision>2</cp:revision>
  <dcterms:created xsi:type="dcterms:W3CDTF">2015-03-23T08:08:00Z</dcterms:created>
  <dcterms:modified xsi:type="dcterms:W3CDTF">2015-03-23T08:08:00Z</dcterms:modified>
</cp:coreProperties>
</file>