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5A" w:rsidRDefault="00B0305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ВЫСШЕЙ АТТЕСТАЦИОННОЙ КОМИССИИ РЕСПУБЛИКИ БЕЛАРУСЬ</w:t>
      </w:r>
    </w:p>
    <w:p w:rsidR="00B0305A" w:rsidRDefault="00B0305A">
      <w:pPr>
        <w:pStyle w:val="newncpi"/>
        <w:ind w:firstLine="0"/>
        <w:jc w:val="center"/>
      </w:pPr>
      <w:r>
        <w:rPr>
          <w:rStyle w:val="datepr"/>
        </w:rPr>
        <w:t>29 февраля 2012 г.</w:t>
      </w:r>
      <w:r>
        <w:rPr>
          <w:rStyle w:val="number"/>
        </w:rPr>
        <w:t xml:space="preserve"> № 1</w:t>
      </w:r>
    </w:p>
    <w:p w:rsidR="00B0305A" w:rsidRDefault="00B0305A">
      <w:pPr>
        <w:pStyle w:val="title"/>
      </w:pPr>
      <w:r>
        <w:t>Об утверждении перечня общеобразовательных дисциплин, по которым сдаются кандидатские экзамены и кандидатский зачет (дифференцированный зачет)</w:t>
      </w:r>
    </w:p>
    <w:p w:rsidR="00B0305A" w:rsidRDefault="00B0305A">
      <w:pPr>
        <w:pStyle w:val="preamble"/>
      </w:pPr>
      <w:r>
        <w:t>На основании пункта 16 Положения о присуждении ученых степеней и присвоении ученых званий в Республике Беларусь, утвержденного Указом Президента Республики Беларусь от 17 ноября 2004 г. № 560, пункта 5 статьи 214 Кодекса Республики Беларусь об образовании и во исполнение пункта 5 Указа Президента Республики Беларусь от 1 декабря 2011 г. № 561 «О некоторых вопросах подготовки и аттестации научных работников высшей квалификации» Высшая аттестационная комиссия Республики Беларусь ПОСТАНОВЛЯЕТ:</w:t>
      </w:r>
    </w:p>
    <w:p w:rsidR="00B0305A" w:rsidRDefault="00B0305A">
      <w:pPr>
        <w:pStyle w:val="point"/>
      </w:pPr>
      <w:r>
        <w:t>1. Утвердить перечень общеобразовательных дисциплин, по которым сдаются кандидатские экзамены и кандидатский зачет (дифференцированный зачет), согласно приложению.</w:t>
      </w:r>
    </w:p>
    <w:p w:rsidR="00B0305A" w:rsidRDefault="00B0305A">
      <w:pPr>
        <w:pStyle w:val="point"/>
      </w:pPr>
      <w:r>
        <w:t>2. Признать утратившим силу постановление Высшей аттестационной комиссии Республики Беларусь от 21 марта 2005 г. № 36 «Об утверждении перечня общеобразовательных дисциплин, по которым сдаются кандидатские экзамены и зачет» (Национальный реестр правовых актов Республики Беларусь, 2005 г., № 54, 7/503).</w:t>
      </w:r>
    </w:p>
    <w:p w:rsidR="00B0305A" w:rsidRDefault="00B0305A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B0305A" w:rsidRDefault="00B030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B030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305A" w:rsidRDefault="00B0305A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305A" w:rsidRDefault="00B0305A">
            <w:pPr>
              <w:pStyle w:val="newncpi0"/>
              <w:jc w:val="right"/>
            </w:pPr>
            <w:r>
              <w:rPr>
                <w:rStyle w:val="pers"/>
              </w:rPr>
              <w:t>А.А.Афанасьев</w:t>
            </w:r>
          </w:p>
        </w:tc>
      </w:tr>
    </w:tbl>
    <w:p w:rsidR="00B0305A" w:rsidRDefault="00B030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31"/>
        <w:gridCol w:w="2767"/>
      </w:tblGrid>
      <w:tr w:rsidR="00B0305A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05A" w:rsidRDefault="00B0305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305A" w:rsidRDefault="00B0305A">
            <w:pPr>
              <w:pStyle w:val="append1"/>
            </w:pPr>
            <w:r>
              <w:t>Приложение</w:t>
            </w:r>
          </w:p>
          <w:p w:rsidR="00B0305A" w:rsidRDefault="00B0305A">
            <w:pPr>
              <w:pStyle w:val="append"/>
            </w:pPr>
            <w:r>
              <w:t xml:space="preserve">к постановлению Высшей </w:t>
            </w:r>
            <w:r>
              <w:br/>
              <w:t xml:space="preserve">аттестационной комиссии </w:t>
            </w:r>
            <w:r>
              <w:br/>
              <w:t>Республики Беларусь</w:t>
            </w:r>
          </w:p>
          <w:p w:rsidR="00B0305A" w:rsidRDefault="00B0305A">
            <w:pPr>
              <w:pStyle w:val="append"/>
            </w:pPr>
            <w:r>
              <w:t>29.02.2012 № 1</w:t>
            </w:r>
          </w:p>
        </w:tc>
      </w:tr>
    </w:tbl>
    <w:p w:rsidR="00B0305A" w:rsidRDefault="00B0305A">
      <w:pPr>
        <w:pStyle w:val="titlep"/>
        <w:jc w:val="left"/>
      </w:pPr>
      <w:r>
        <w:t>ПЕРЕЧЕНЬ</w:t>
      </w:r>
      <w:r>
        <w:br/>
        <w:t>общеобразовательных дисциплин, по которым сдаются кандидатские экзамены и кандидатский зачет (дифференцированный зачет)</w:t>
      </w:r>
    </w:p>
    <w:p w:rsidR="00B0305A" w:rsidRDefault="00B0305A">
      <w:pPr>
        <w:pStyle w:val="point"/>
      </w:pPr>
      <w:r>
        <w:t>1. Иностранный язык – кандидатский экзамен.</w:t>
      </w:r>
    </w:p>
    <w:p w:rsidR="00B0305A" w:rsidRDefault="00B0305A">
      <w:pPr>
        <w:pStyle w:val="point"/>
      </w:pPr>
      <w:r>
        <w:t>2. Философия и методология науки – кандидатский экзамен.</w:t>
      </w:r>
    </w:p>
    <w:p w:rsidR="00B0305A" w:rsidRDefault="00B0305A">
      <w:pPr>
        <w:pStyle w:val="point"/>
      </w:pPr>
      <w:r>
        <w:t>3. Основы информационных технологий – кандидатский зачет (дифференцированный зачет).</w:t>
      </w:r>
    </w:p>
    <w:p w:rsidR="00A41EBC" w:rsidRPr="00B0305A" w:rsidRDefault="00A41EBC" w:rsidP="00B0305A"/>
    <w:sectPr w:rsidR="00A41EBC" w:rsidRPr="00B0305A" w:rsidSect="00B0305A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980" w:rsidRDefault="00F44980" w:rsidP="00B0305A">
      <w:r>
        <w:separator/>
      </w:r>
    </w:p>
  </w:endnote>
  <w:endnote w:type="continuationSeparator" w:id="0">
    <w:p w:rsidR="00F44980" w:rsidRDefault="00F44980" w:rsidP="00B03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980" w:rsidRDefault="00F44980" w:rsidP="00B0305A">
      <w:r>
        <w:separator/>
      </w:r>
    </w:p>
  </w:footnote>
  <w:footnote w:type="continuationSeparator" w:id="0">
    <w:p w:rsidR="00F44980" w:rsidRDefault="00F44980" w:rsidP="00B03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5A" w:rsidRDefault="00B0305A" w:rsidP="00EE45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05A" w:rsidRDefault="00B030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5A" w:rsidRDefault="00B0305A" w:rsidP="00EE45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305A" w:rsidRDefault="00B030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A"/>
    <w:rsid w:val="003C2BE9"/>
    <w:rsid w:val="00A41EBC"/>
    <w:rsid w:val="00B0305A"/>
    <w:rsid w:val="00F4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0305A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B0305A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0305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305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305A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305A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305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305A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30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30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30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30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30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30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030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B03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05A"/>
  </w:style>
  <w:style w:type="paragraph" w:styleId="a5">
    <w:name w:val="footer"/>
    <w:basedOn w:val="a"/>
    <w:link w:val="a6"/>
    <w:uiPriority w:val="99"/>
    <w:semiHidden/>
    <w:unhideWhenUsed/>
    <w:rsid w:val="00B03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05A"/>
  </w:style>
  <w:style w:type="character" w:styleId="a7">
    <w:name w:val="page number"/>
    <w:basedOn w:val="a0"/>
    <w:uiPriority w:val="99"/>
    <w:semiHidden/>
    <w:unhideWhenUsed/>
    <w:rsid w:val="00B0305A"/>
  </w:style>
  <w:style w:type="table" w:styleId="a8">
    <w:name w:val="Table Grid"/>
    <w:basedOn w:val="a1"/>
    <w:uiPriority w:val="59"/>
    <w:rsid w:val="00B03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C75F-E59C-4CA5-99E6-FA64CD89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1511</Characters>
  <Application>Microsoft Office Word</Application>
  <DocSecurity>0</DocSecurity>
  <Lines>40</Lines>
  <Paragraphs>18</Paragraphs>
  <ScaleCrop>false</ScaleCrop>
  <Company>RUSSIA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shkuratova</cp:lastModifiedBy>
  <cp:revision>1</cp:revision>
  <dcterms:created xsi:type="dcterms:W3CDTF">2016-01-05T10:27:00Z</dcterms:created>
  <dcterms:modified xsi:type="dcterms:W3CDTF">2016-01-05T10:28:00Z</dcterms:modified>
</cp:coreProperties>
</file>