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9E" w:rsidRDefault="00F1739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1739E" w:rsidRDefault="00F1739E">
      <w:pPr>
        <w:pStyle w:val="newncpi"/>
        <w:ind w:firstLine="0"/>
        <w:jc w:val="center"/>
      </w:pPr>
      <w:r>
        <w:rPr>
          <w:rStyle w:val="datepr"/>
        </w:rPr>
        <w:t>13 марта 2014 г.</w:t>
      </w:r>
      <w:r>
        <w:rPr>
          <w:rStyle w:val="number"/>
        </w:rPr>
        <w:t xml:space="preserve"> № 214</w:t>
      </w:r>
    </w:p>
    <w:p w:rsidR="00F1739E" w:rsidRDefault="00F1739E">
      <w:pPr>
        <w:pStyle w:val="title"/>
      </w:pPr>
      <w:r>
        <w:t>Об утверждении Положения о порядке организации работы межведомственного экспертного совета по согласованию тем докторских диссертаций</w:t>
      </w:r>
    </w:p>
    <w:p w:rsidR="00F1739E" w:rsidRDefault="00F1739E">
      <w:pPr>
        <w:pStyle w:val="preamble"/>
      </w:pPr>
      <w:r>
        <w:t>В соответствии с Указом Президента Республики Беларусь от 1 декабря 2011 г. № 561 «О некоторых вопросах подготовки и аттестации научных работников высшей квалификации» Совет Министров Республики Беларусь ПОСТАНОВЛЯЕТ:</w:t>
      </w:r>
    </w:p>
    <w:p w:rsidR="00F1739E" w:rsidRDefault="00F1739E">
      <w:pPr>
        <w:pStyle w:val="point"/>
      </w:pPr>
      <w:r>
        <w:t>1. Утвердить прилагаемое Положение о порядке организации работы межведомственного экспертного совета по согласованию тем докторских диссертаций.</w:t>
      </w:r>
    </w:p>
    <w:p w:rsidR="00F1739E" w:rsidRDefault="00F1739E">
      <w:pPr>
        <w:pStyle w:val="point"/>
      </w:pPr>
      <w:r>
        <w:t>2. Настоящее постановление вступает в силу с 21 марта 2014 г.</w:t>
      </w:r>
    </w:p>
    <w:p w:rsidR="00F1739E" w:rsidRDefault="00F1739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3"/>
        <w:gridCol w:w="4705"/>
      </w:tblGrid>
      <w:tr w:rsidR="00F1739E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739E" w:rsidRDefault="00F1739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739E" w:rsidRDefault="00F1739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F1739E" w:rsidRDefault="00F1739E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F1739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739E" w:rsidRDefault="00F1739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739E" w:rsidRDefault="00F1739E">
            <w:pPr>
              <w:pStyle w:val="capu1"/>
            </w:pPr>
            <w:r>
              <w:t>УТВЕРЖДЕНО</w:t>
            </w:r>
          </w:p>
          <w:p w:rsidR="00F1739E" w:rsidRDefault="00F1739E">
            <w:pPr>
              <w:pStyle w:val="cap1"/>
            </w:pPr>
            <w:r>
              <w:t xml:space="preserve">Постановление </w:t>
            </w:r>
          </w:p>
          <w:p w:rsidR="00F1739E" w:rsidRDefault="00F1739E">
            <w:pPr>
              <w:pStyle w:val="cap1"/>
            </w:pPr>
            <w:r>
              <w:t xml:space="preserve">Совета Министров </w:t>
            </w:r>
            <w:r>
              <w:br/>
              <w:t>Республики Беларусь</w:t>
            </w:r>
          </w:p>
          <w:p w:rsidR="00F1739E" w:rsidRDefault="00F1739E">
            <w:pPr>
              <w:pStyle w:val="cap1"/>
            </w:pPr>
            <w:r>
              <w:t>13.03.2014 № 214</w:t>
            </w:r>
          </w:p>
        </w:tc>
      </w:tr>
    </w:tbl>
    <w:p w:rsidR="00F1739E" w:rsidRDefault="00F1739E">
      <w:pPr>
        <w:pStyle w:val="titleu"/>
      </w:pPr>
      <w:r>
        <w:t>ПОЛОЖЕНИЕ</w:t>
      </w:r>
      <w:r>
        <w:br/>
        <w:t>о порядке организации работы межведомственного экспертного совета по согласованию тем докторских диссертаций</w:t>
      </w:r>
    </w:p>
    <w:p w:rsidR="00F1739E" w:rsidRDefault="00F1739E">
      <w:pPr>
        <w:pStyle w:val="point"/>
      </w:pPr>
      <w:r>
        <w:t>1. </w:t>
      </w:r>
      <w:proofErr w:type="gramStart"/>
      <w:r>
        <w:t>Настоящим Положением, разработанным в соответствии с частью третьей пункта 63 Положения о подготовке научных работников высшей квалификации в Республике Беларусь, утвержденного Указом Президента Республики Беларусь от 1 декабря 2011 г. № 561 «О некоторых вопросах подготовки и аттестации научных работников высшей квалификации» (Национальный реестр правовых актов Республики Беларусь, 2011 г., № 137, 1/13123), определяется порядок организации работы</w:t>
      </w:r>
      <w:proofErr w:type="gramEnd"/>
      <w:r>
        <w:t xml:space="preserve"> межведомственного экспертного совета по согласованию тем докторских диссертаций, относящихся к прикладным направлениям исследований (далее – межведомственный экспертный совет).</w:t>
      </w:r>
    </w:p>
    <w:p w:rsidR="00F1739E" w:rsidRDefault="00F1739E">
      <w:pPr>
        <w:pStyle w:val="point"/>
      </w:pPr>
      <w:r>
        <w:t>2. </w:t>
      </w:r>
      <w:proofErr w:type="gramStart"/>
      <w:r>
        <w:t>Межведомственный экспертный совет образуется в соответствии с Положением о порядке организации и проведения государственной научной экспертизы, утвержденным постановлением Совета Министров Республики Беларусь от 12 августа 2010 г. № 1196 «О некоторых вопросах регулирования научной, научно-технической и инновационной деятельности» (Национальный реестр правовых актов Республики Беларусь, 2010 г., № 201, 5/32352), в составе председателя, заместителей председателя, ученого секретаря и членов межведомственного экспертного совета</w:t>
      </w:r>
      <w:proofErr w:type="gramEnd"/>
      <w:r>
        <w:t>.</w:t>
      </w:r>
    </w:p>
    <w:p w:rsidR="00F1739E" w:rsidRDefault="00F1739E">
      <w:pPr>
        <w:pStyle w:val="point"/>
      </w:pPr>
      <w:r>
        <w:t>3. Для согласования темы докторской диссертации заинтересованным учреждением образования или организацией, реализующей образовательные программы послевузовского образования (далее – учреждение послевузовского образования), в Национальную академию наук Беларуси представляются в двух экземплярах следующие материалы:</w:t>
      </w:r>
    </w:p>
    <w:p w:rsidR="00F1739E" w:rsidRDefault="00F1739E">
      <w:pPr>
        <w:pStyle w:val="newncpi"/>
      </w:pPr>
      <w:r>
        <w:t>заверенная копия решения ученого совета (совета) учреждения послевузовского образования об утверждении темы диссертации;</w:t>
      </w:r>
    </w:p>
    <w:p w:rsidR="00F1739E" w:rsidRDefault="00F1739E">
      <w:pPr>
        <w:pStyle w:val="newncpi"/>
      </w:pPr>
      <w:proofErr w:type="gramStart"/>
      <w:r>
        <w:t>обоснование выбора темы докторской диссертации с указанием: области науки, к которой относится тема диссертации, соответствия темы диссертации целям, задачам, предмету и содержанию планируемых исследований; актуальности и научной новизны предлагаемых научных исследований, соответствия научных исследований по теме докторской диссертации утвержденным в установленном порядке приоритетным направлениям научных исследований Республики Беларусь и (или) приоритетным направлениям научно-технической деятельности в Республике Беларусь;</w:t>
      </w:r>
      <w:proofErr w:type="gramEnd"/>
      <w:r>
        <w:t xml:space="preserve"> ожидаемых результатов диссертационных исследований, их социально-экономической значимости.</w:t>
      </w:r>
    </w:p>
    <w:p w:rsidR="00F1739E" w:rsidRDefault="00F1739E">
      <w:pPr>
        <w:pStyle w:val="newncpi"/>
      </w:pPr>
      <w:r>
        <w:t>Одновременно с материалами, указанными в части первой настоящего пункта, учреждением послевузовского образования в Национальную академию наук Беларуси направляются предложения по определению государственного органа, иных организаций, заинтересованных в практическом использовании результатов докторской диссертации и готовых оказывать организационную и материальную поддержку при проведении диссертационных исследований (далее – государственный орган).</w:t>
      </w:r>
    </w:p>
    <w:p w:rsidR="00F1739E" w:rsidRDefault="00F1739E">
      <w:pPr>
        <w:pStyle w:val="newncpi"/>
      </w:pPr>
      <w:r>
        <w:t>К предложениям по определению государственного органа прилагаются подписанные руководителем государственного органа документы, подтверждающие заинтересованность государственного органа в практическом использовании результатов докторской диссертации и согласие оказывать организационную и материальную поддержку при проведении диссертационных исследований.</w:t>
      </w:r>
    </w:p>
    <w:p w:rsidR="00F1739E" w:rsidRDefault="00F1739E">
      <w:pPr>
        <w:pStyle w:val="point"/>
      </w:pPr>
      <w:r>
        <w:t>4. Поступившие в Национальную академию наук Беларуси материалы, предложения и документы, определенные в пункте 3 настоящего Положения (далее – пакет материалов), направляются в межведомственный экспертный совет, который:</w:t>
      </w:r>
    </w:p>
    <w:p w:rsidR="00F1739E" w:rsidRDefault="00F1739E">
      <w:pPr>
        <w:pStyle w:val="newncpi"/>
      </w:pPr>
      <w:r>
        <w:t>осуществляет рассмотрение и анализ поступившего пакета материалов на его соответствие требованиям, установленным в пункте 3 настоящего Положения, по итогам которого принимает решение о направлении пакета материалов на экспертизу либо о его возврате учреждению послевузовского образования;</w:t>
      </w:r>
    </w:p>
    <w:p w:rsidR="00F1739E" w:rsidRDefault="00F1739E">
      <w:pPr>
        <w:pStyle w:val="newncpi"/>
      </w:pPr>
      <w:r>
        <w:t>направляет подготовленный надлежащим образом пакет материалов двум экспертам, устанавливает сроки подготовки ими экспертных заключений;</w:t>
      </w:r>
    </w:p>
    <w:p w:rsidR="00F1739E" w:rsidRDefault="00F1739E">
      <w:pPr>
        <w:pStyle w:val="newncpi"/>
      </w:pPr>
      <w:r>
        <w:t>рассматривает на своем заседании заключения назначенных экспертов;</w:t>
      </w:r>
    </w:p>
    <w:p w:rsidR="00F1739E" w:rsidRDefault="00F1739E">
      <w:pPr>
        <w:pStyle w:val="newncpi"/>
      </w:pPr>
      <w:r>
        <w:t>с учетом заключений назначенных экспертов, результатов обсуждения и проведения экспертизы на заседании межведомственного экспертного совета тайным голосованием принимает решение о согласовании (несогласовании) темы докторской диссертации;</w:t>
      </w:r>
    </w:p>
    <w:p w:rsidR="00F1739E" w:rsidRDefault="00F1739E">
      <w:pPr>
        <w:pStyle w:val="newncpi"/>
      </w:pPr>
      <w:r>
        <w:t>определяет государственный орган.</w:t>
      </w:r>
    </w:p>
    <w:p w:rsidR="00F1739E" w:rsidRDefault="00F1739E">
      <w:pPr>
        <w:pStyle w:val="point"/>
      </w:pPr>
      <w:r>
        <w:t>5. </w:t>
      </w:r>
      <w:proofErr w:type="gramStart"/>
      <w:r>
        <w:t>Пакет материалов, не соответствующий требованиям, установленным в пункте 3 настоящего Положения, возвращается учреждению послевузовского образования межведомственным экспертным советом с указанием замечаний без проведения экспертизы в срок не позднее трех рабочих дней со дня проведения заседания межведомственного экспертного совета.</w:t>
      </w:r>
      <w:proofErr w:type="gramEnd"/>
    </w:p>
    <w:p w:rsidR="00F1739E" w:rsidRDefault="00F1739E">
      <w:pPr>
        <w:pStyle w:val="newncpi"/>
      </w:pPr>
      <w:r>
        <w:t>Учреждение послевузовского образования обязано устранить замечания межведомственного экспертного совета и в течение пяти рабочих дней со дня их получения направить доработанный пакет материалов в Национальную академию наук Беларуси для проведения экспертизы.</w:t>
      </w:r>
    </w:p>
    <w:p w:rsidR="00F1739E" w:rsidRDefault="00F1739E">
      <w:pPr>
        <w:pStyle w:val="newncpi"/>
      </w:pPr>
      <w:r>
        <w:t>В случае нарушения указанного срока межведомственный экспертный совет оставляет пакет материалов без рассмотрения и возвращает его учреждению послевузовского образования.</w:t>
      </w:r>
    </w:p>
    <w:p w:rsidR="00F1739E" w:rsidRDefault="00F1739E">
      <w:pPr>
        <w:pStyle w:val="point"/>
      </w:pPr>
      <w:r>
        <w:t>6. В качестве экспертов для проведения экспертизы привлекаются члены межведомственного экспертного совета, имеющие ученую степень доктора наук в той области наук, в которой поступил пакет материалов. При необходимости в качестве экспертов допускается привлечение членов других экспертных советов, имеющих ученую степень доктора наук.</w:t>
      </w:r>
    </w:p>
    <w:p w:rsidR="00F1739E" w:rsidRDefault="00F1739E">
      <w:pPr>
        <w:pStyle w:val="point"/>
      </w:pPr>
      <w:r>
        <w:t>7. Эксперты готовят заключения по рассматриваемой теме докторской диссертации. Заключение должно содержать однозначные аргументированные рекомендации о согласовании (несогласовании) темы диссертации и по определению государственного органа.</w:t>
      </w:r>
    </w:p>
    <w:p w:rsidR="00F1739E" w:rsidRDefault="00F1739E">
      <w:pPr>
        <w:pStyle w:val="newncpi"/>
      </w:pPr>
      <w:r>
        <w:t>Эксперты несут ответственность за своевременное и качественное проведение экспертизы, объективность оценок.</w:t>
      </w:r>
    </w:p>
    <w:p w:rsidR="00F1739E" w:rsidRDefault="00F1739E">
      <w:pPr>
        <w:pStyle w:val="point"/>
      </w:pPr>
      <w:r>
        <w:t>8. Заседание межведомственного экспертного совета назначается его председателем по мере необходимости.</w:t>
      </w:r>
    </w:p>
    <w:p w:rsidR="00F1739E" w:rsidRDefault="00F1739E">
      <w:pPr>
        <w:pStyle w:val="newncpi"/>
      </w:pPr>
      <w:r>
        <w:t>На заседание межведомственного экспертного совета может быть приглашен представитель государственного органа.</w:t>
      </w:r>
    </w:p>
    <w:p w:rsidR="00F1739E" w:rsidRDefault="00F1739E">
      <w:pPr>
        <w:pStyle w:val="point"/>
      </w:pPr>
      <w:r>
        <w:t>9. Член межведомственного экспертного совета обязан лично принимать участие в заседании. В случае отсутствия член межведомственного экспертного совета имеет право письменно изложить свои предложения по обсуждаемым вопросам и направить их председателю межведомственного экспертного совета.</w:t>
      </w:r>
    </w:p>
    <w:p w:rsidR="00F1739E" w:rsidRDefault="00F1739E">
      <w:pPr>
        <w:pStyle w:val="point"/>
      </w:pPr>
      <w:r>
        <w:t>10. Заседание межведомственного экспертного совета правомочно, если на нем присутствует не менее двух третей его состава.</w:t>
      </w:r>
    </w:p>
    <w:p w:rsidR="00F1739E" w:rsidRDefault="00F1739E">
      <w:pPr>
        <w:pStyle w:val="newncpi"/>
      </w:pPr>
      <w:r>
        <w:t>Решение межведомственного экспертного совета считается принятым, если за него проголосовало более половины принявших участие в заседании членов межведомственного экспертного совета. При этом в голосовании не участвуют предполагаемый научный консультант докторанта (соискателя), сотрудники учреждения послевузовского образования, представившего тему докторской диссертации на согласование.</w:t>
      </w:r>
    </w:p>
    <w:p w:rsidR="00F1739E" w:rsidRDefault="00F1739E">
      <w:pPr>
        <w:pStyle w:val="newncpi"/>
      </w:pPr>
      <w:r>
        <w:t>При равенстве голосов решающим является голос председателя межведомственного экспертного совета.</w:t>
      </w:r>
    </w:p>
    <w:p w:rsidR="00F1739E" w:rsidRDefault="00F1739E">
      <w:pPr>
        <w:pStyle w:val="point"/>
      </w:pPr>
      <w:r>
        <w:t>11. Решения межведомственного экспертного совета оформляются протоколом, содержащим заключения о результатах экспертизы, и направляются в учреждение послевузовского образования, представившее тему докторской диссертации на согласование. Протокол подписывается председателем и секретарем межведомственного экспертного совета.</w:t>
      </w:r>
    </w:p>
    <w:p w:rsidR="00F1739E" w:rsidRDefault="00F1739E">
      <w:pPr>
        <w:pStyle w:val="newncpi"/>
      </w:pPr>
      <w:r>
        <w:t>Члены межведомственного экспертного совета, не согласные с принятым решением, имеют право письменно изложить свою аргументированную позицию по обсуждавшимся на заседании вопросам в виде заявления, которое передается ими председателю межведомственного экспертного совета и приобщается к протоколу.</w:t>
      </w:r>
    </w:p>
    <w:p w:rsidR="00F1739E" w:rsidRDefault="00F1739E">
      <w:pPr>
        <w:pStyle w:val="point"/>
      </w:pPr>
      <w:r>
        <w:t xml:space="preserve">12. Решения межведомственного экспертного совета о согласовании темы диссертации и по определению государственного органа принимаются в месячный срок </w:t>
      </w:r>
      <w:proofErr w:type="gramStart"/>
      <w:r>
        <w:t>с даты поступления</w:t>
      </w:r>
      <w:proofErr w:type="gramEnd"/>
      <w:r>
        <w:t xml:space="preserve"> пакета материалов (пакета доработанных материалов) в межведомственный экспертный совет.</w:t>
      </w:r>
    </w:p>
    <w:p w:rsidR="00F1739E" w:rsidRDefault="00F1739E">
      <w:pPr>
        <w:pStyle w:val="newncpi"/>
      </w:pPr>
      <w:r>
        <w:t> </w:t>
      </w:r>
    </w:p>
    <w:p w:rsidR="00A14E4E" w:rsidRDefault="00A14E4E"/>
    <w:sectPr w:rsidR="00A14E4E" w:rsidSect="00F17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9E" w:rsidRDefault="00F1739E" w:rsidP="00F1739E">
      <w:pPr>
        <w:spacing w:after="0" w:line="240" w:lineRule="auto"/>
      </w:pPr>
      <w:r>
        <w:separator/>
      </w:r>
    </w:p>
  </w:endnote>
  <w:endnote w:type="continuationSeparator" w:id="0">
    <w:p w:rsidR="00F1739E" w:rsidRDefault="00F1739E" w:rsidP="00F1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9E" w:rsidRDefault="00F173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9E" w:rsidRDefault="00F173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F1739E" w:rsidTr="00F1739E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F1739E" w:rsidRDefault="00F1739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F1739E" w:rsidRPr="00F1739E" w:rsidRDefault="00F1739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F1739E" w:rsidRPr="00F1739E" w:rsidRDefault="00F1739E" w:rsidP="00F1739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02.04.2014</w:t>
          </w:r>
        </w:p>
      </w:tc>
    </w:tr>
    <w:tr w:rsidR="00F1739E" w:rsidTr="00F1739E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F1739E" w:rsidRDefault="00F1739E">
          <w:pPr>
            <w:pStyle w:val="a5"/>
          </w:pPr>
        </w:p>
      </w:tc>
      <w:tc>
        <w:tcPr>
          <w:tcW w:w="7202" w:type="dxa"/>
        </w:tcPr>
        <w:p w:rsidR="00F1739E" w:rsidRPr="00F1739E" w:rsidRDefault="00F173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F1739E" w:rsidRDefault="00F1739E">
          <w:pPr>
            <w:pStyle w:val="a5"/>
          </w:pPr>
        </w:p>
      </w:tc>
    </w:tr>
  </w:tbl>
  <w:p w:rsidR="00F1739E" w:rsidRDefault="00F173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9E" w:rsidRDefault="00F1739E" w:rsidP="00F1739E">
      <w:pPr>
        <w:spacing w:after="0" w:line="240" w:lineRule="auto"/>
      </w:pPr>
      <w:r>
        <w:separator/>
      </w:r>
    </w:p>
  </w:footnote>
  <w:footnote w:type="continuationSeparator" w:id="0">
    <w:p w:rsidR="00F1739E" w:rsidRDefault="00F1739E" w:rsidP="00F1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9E" w:rsidRDefault="00F1739E" w:rsidP="002B11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39E" w:rsidRDefault="00F173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9E" w:rsidRPr="00F1739E" w:rsidRDefault="00F1739E" w:rsidP="002B11E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1739E">
      <w:rPr>
        <w:rStyle w:val="a7"/>
        <w:rFonts w:ascii="Times New Roman" w:hAnsi="Times New Roman" w:cs="Times New Roman"/>
        <w:sz w:val="24"/>
      </w:rPr>
      <w:fldChar w:fldCharType="begin"/>
    </w:r>
    <w:r w:rsidRPr="00F1739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1739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F1739E">
      <w:rPr>
        <w:rStyle w:val="a7"/>
        <w:rFonts w:ascii="Times New Roman" w:hAnsi="Times New Roman" w:cs="Times New Roman"/>
        <w:sz w:val="24"/>
      </w:rPr>
      <w:fldChar w:fldCharType="end"/>
    </w:r>
  </w:p>
  <w:p w:rsidR="00F1739E" w:rsidRPr="00F1739E" w:rsidRDefault="00F1739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9E" w:rsidRDefault="00F17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9E"/>
    <w:rsid w:val="001E226A"/>
    <w:rsid w:val="00A14E4E"/>
    <w:rsid w:val="00B47C7F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173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F1739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73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73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F173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1739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173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73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73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173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173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1739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173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1739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1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39E"/>
  </w:style>
  <w:style w:type="paragraph" w:styleId="a5">
    <w:name w:val="footer"/>
    <w:basedOn w:val="a"/>
    <w:link w:val="a6"/>
    <w:uiPriority w:val="99"/>
    <w:semiHidden/>
    <w:unhideWhenUsed/>
    <w:rsid w:val="00F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739E"/>
  </w:style>
  <w:style w:type="character" w:styleId="a7">
    <w:name w:val="page number"/>
    <w:basedOn w:val="a0"/>
    <w:uiPriority w:val="99"/>
    <w:semiHidden/>
    <w:unhideWhenUsed/>
    <w:rsid w:val="00F17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7423</Characters>
  <Application>Microsoft Office Word</Application>
  <DocSecurity>0</DocSecurity>
  <Lines>137</Lines>
  <Paragraphs>46</Paragraphs>
  <ScaleCrop>false</ScaleCrop>
  <Company>RUSSIA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R50301</dc:creator>
  <cp:keywords/>
  <dc:description/>
  <cp:lastModifiedBy>R50301</cp:lastModifiedBy>
  <cp:revision>1</cp:revision>
  <dcterms:created xsi:type="dcterms:W3CDTF">2014-04-02T15:07:00Z</dcterms:created>
  <dcterms:modified xsi:type="dcterms:W3CDTF">2014-04-02T15:08:00Z</dcterms:modified>
</cp:coreProperties>
</file>