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30" w:rsidRDefault="006B1030">
      <w:pPr>
        <w:pStyle w:val="newncpi0"/>
        <w:jc w:val="center"/>
      </w:pPr>
      <w:r>
        <w:rPr>
          <w:rStyle w:val="name"/>
        </w:rPr>
        <w:t>УКАЗ </w:t>
      </w:r>
      <w:r>
        <w:rPr>
          <w:rStyle w:val="promulgator"/>
        </w:rPr>
        <w:t>ПРЕЗИДЕНТА РЕСПУБЛИКИ БЕЛАРУСЬ</w:t>
      </w:r>
    </w:p>
    <w:p w:rsidR="006B1030" w:rsidRDefault="006B1030">
      <w:pPr>
        <w:pStyle w:val="newncpi"/>
        <w:ind w:firstLine="0"/>
        <w:jc w:val="center"/>
      </w:pPr>
      <w:r>
        <w:rPr>
          <w:rStyle w:val="datepr"/>
        </w:rPr>
        <w:t>6 сентября 2011 г.</w:t>
      </w:r>
      <w:r>
        <w:rPr>
          <w:rStyle w:val="number"/>
        </w:rPr>
        <w:t xml:space="preserve"> № 398</w:t>
      </w:r>
    </w:p>
    <w:p w:rsidR="006B1030" w:rsidRDefault="006B1030">
      <w:pPr>
        <w:pStyle w:val="title"/>
      </w:pPr>
      <w:r>
        <w:t>О социальной поддержке обучающихся</w:t>
      </w:r>
    </w:p>
    <w:p w:rsidR="006B1030" w:rsidRDefault="006B1030">
      <w:pPr>
        <w:pStyle w:val="changei"/>
      </w:pPr>
      <w:r>
        <w:t>Изменения и дополнения:</w:t>
      </w:r>
    </w:p>
    <w:p w:rsidR="006B1030" w:rsidRDefault="006B1030">
      <w:pPr>
        <w:pStyle w:val="changeadd"/>
      </w:pPr>
      <w:r>
        <w:t>Указ Президента Республики Беларусь от 30 декабря 2011 г. № 619 (Национальный реестр правовых актов Республики Беларусь, 2012 г., № 4, 1/13199) &lt;P31100619&gt;;</w:t>
      </w:r>
    </w:p>
    <w:p w:rsidR="006B1030" w:rsidRDefault="006B1030">
      <w:pPr>
        <w:pStyle w:val="changeadd"/>
      </w:pPr>
      <w:r>
        <w:t>Указ Президента Республики Беларусь от 4 апреля 2013 г. № 156 (Национальный правовой Интернет-портал Республики Беларусь, 06.04.2013, 1/14174) &lt;P31300156&gt;;</w:t>
      </w:r>
    </w:p>
    <w:p w:rsidR="006B1030" w:rsidRDefault="006B1030">
      <w:pPr>
        <w:pStyle w:val="changeadd"/>
      </w:pPr>
      <w:r>
        <w:t>Указ Президента Республики Беларусь от 13 сентября 2013 г. № 425 (Национальный правовой Интернет-портал Республики Беларусь, 18.09.2013, 1/14521) &lt;P31300425&gt;;</w:t>
      </w:r>
    </w:p>
    <w:p w:rsidR="006B1030" w:rsidRDefault="006B1030">
      <w:pPr>
        <w:pStyle w:val="changeadd"/>
      </w:pPr>
      <w:r>
        <w:t>Указ Президента Республики Беларусь от 11 января 2014 г. № 17 (Национальный правовой Интернет-портал Республики Беларусь, 21.01.2014, 1/14748) &lt;P31400017&gt;;</w:t>
      </w:r>
    </w:p>
    <w:p w:rsidR="006B1030" w:rsidRDefault="006B1030">
      <w:pPr>
        <w:pStyle w:val="changeadd"/>
      </w:pPr>
      <w:r>
        <w:t>Указ Президента Республики Беларусь от 16 декабря 2014 г. № 589 (Национальный правовой Интернет-портал Республики Беларусь, 20.12.2014, 1/15478) &lt;P31400589&gt;;</w:t>
      </w:r>
    </w:p>
    <w:p w:rsidR="006B1030" w:rsidRDefault="006B1030">
      <w:pPr>
        <w:pStyle w:val="changeadd"/>
      </w:pPr>
      <w:r>
        <w:t>Указ Президента Республики Беларусь от 25 мая 2015 г. № 214 (Национальный правовой Интернет-портал Республики Беларусь, 27.05.2015, 1/15818) &lt;P31500214&gt;</w:t>
      </w:r>
    </w:p>
    <w:p w:rsidR="006B1030" w:rsidRDefault="006B1030">
      <w:pPr>
        <w:pStyle w:val="newncpi"/>
      </w:pPr>
      <w:r>
        <w:t> </w:t>
      </w:r>
    </w:p>
    <w:p w:rsidR="006B1030" w:rsidRDefault="006B1030">
      <w:pPr>
        <w:pStyle w:val="preamble"/>
      </w:pPr>
      <w:r>
        <w:t xml:space="preserve">В целях социальной поддержки и поощрения обучающихся, а также повышения качества подготовки научных работников высшей квалификации, эффективности их научно-исследовательской деятельности </w:t>
      </w:r>
      <w:r>
        <w:rPr>
          <w:rStyle w:val="razr"/>
        </w:rPr>
        <w:t>постановляю:</w:t>
      </w:r>
    </w:p>
    <w:p w:rsidR="006B1030" w:rsidRDefault="006B1030">
      <w:pPr>
        <w:pStyle w:val="point"/>
      </w:pPr>
      <w:r>
        <w:t>1. Учредить:</w:t>
      </w:r>
    </w:p>
    <w:p w:rsidR="006B1030" w:rsidRDefault="006B1030">
      <w:pPr>
        <w:pStyle w:val="underpoint"/>
      </w:pPr>
      <w:r>
        <w:t>1.1. 200 стипендий Президента Республики Беларусь студентам и курсантам учреждений высшего образования согласно приложению 1;</w:t>
      </w:r>
    </w:p>
    <w:p w:rsidR="006B1030" w:rsidRDefault="006B1030">
      <w:pPr>
        <w:pStyle w:val="underpoint"/>
      </w:pPr>
      <w:r>
        <w:t>1.2. 100 стипендий Президента Республики Беларусь аспирантам;</w:t>
      </w:r>
    </w:p>
    <w:p w:rsidR="006B1030" w:rsidRDefault="006B1030">
      <w:pPr>
        <w:pStyle w:val="underpoint"/>
      </w:pPr>
      <w:r>
        <w:t>1.3. именные стипендии согласно приложению 2.</w:t>
      </w:r>
    </w:p>
    <w:p w:rsidR="006B1030" w:rsidRDefault="006B1030">
      <w:pPr>
        <w:pStyle w:val="point"/>
      </w:pPr>
      <w:r>
        <w:t>2. Установить, что:</w:t>
      </w:r>
    </w:p>
    <w:p w:rsidR="006B1030" w:rsidRDefault="006B1030">
      <w:pPr>
        <w:pStyle w:val="underpoint"/>
      </w:pPr>
      <w:r>
        <w:t>2.1. обучающимся в дневной форме получения образования назначаются следующие стипендии в размерах, кратных тарифной ставке первого разряда, установленной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6B1030" w:rsidRDefault="006B1030">
      <w:pPr>
        <w:pStyle w:val="underpoint"/>
      </w:pPr>
      <w:r>
        <w:t>2.1.1. учебные стипендии успевающим:</w:t>
      </w:r>
    </w:p>
    <w:p w:rsidR="006B1030" w:rsidRDefault="006B1030">
      <w:pPr>
        <w:pStyle w:val="newncpi"/>
      </w:pPr>
      <w:r>
        <w:t>учащимся, осваивающим содержание образовательных программ профессионально-технического образования со сроком обучения 1 год, а также со сроком обучения более 1 года при невозможности организации их питания, – 1,57;</w:t>
      </w:r>
    </w:p>
    <w:p w:rsidR="006B1030" w:rsidRDefault="006B1030">
      <w:pPr>
        <w:pStyle w:val="newncpi"/>
      </w:pPr>
      <w:r>
        <w:t>учащимся, курсантам, осваивающим содержание образовательных программ среднего специального образования, за исключением учащихся, указанных в абзацах четвертом и пятом настоящего подпункта, – 1,57;</w:t>
      </w:r>
    </w:p>
    <w:p w:rsidR="006B1030" w:rsidRDefault="006B1030">
      <w:pPr>
        <w:pStyle w:val="newncpi"/>
      </w:pPr>
      <w:r>
        <w:t>учащимся, осваивающим содержание образовательных программ среднего специального образования по отдельным специальностям (направлениям специальностей, специализациям) согласно приложению 3, – 1,79;</w:t>
      </w:r>
    </w:p>
    <w:p w:rsidR="006B1030" w:rsidRDefault="006B1030">
      <w:pPr>
        <w:pStyle w:val="newncpi"/>
      </w:pPr>
      <w:r>
        <w:t>учащимся, осваивающим содержание образовательных программ среднего специального образования в средних школах – училищах олимпийского резерва, – 0,9;</w:t>
      </w:r>
    </w:p>
    <w:p w:rsidR="006B1030" w:rsidRDefault="006B1030">
      <w:pPr>
        <w:pStyle w:val="newncpi"/>
      </w:pPr>
      <w:r>
        <w:lastRenderedPageBreak/>
        <w:t>студентам, осваивающим содержание образовательных программ высшего образования I ступени, за исключением студентов, указанных в абзаце седьмом настоящего подпункта, и курсантам, осваивающим содержание образовательных программ высшего образования I ступени по специальностям (направлениям специальностей, специализациям) для гражданской авиации, – 1,88;</w:t>
      </w:r>
    </w:p>
    <w:p w:rsidR="006B1030" w:rsidRDefault="006B1030">
      <w:pPr>
        <w:pStyle w:val="newncpi"/>
      </w:pPr>
      <w:r>
        <w:t>студентам, осваивающим содержание образовательных программ высшего образования I ступени по отдельным специальностям (направлениям специальностей, специализациям) согласно приложению 3 к настоящему Указу, – 2,09;</w:t>
      </w:r>
    </w:p>
    <w:p w:rsidR="006B1030" w:rsidRDefault="006B1030">
      <w:pPr>
        <w:pStyle w:val="newncpi"/>
      </w:pPr>
      <w:r>
        <w:t>студентам, осваивающим содержание образовательных программ высшего образования II ступени, за исключением студентов, указанных в абзаце девятом настоящего подпункта, – 2,99;</w:t>
      </w:r>
    </w:p>
    <w:p w:rsidR="006B1030" w:rsidRDefault="006B1030">
      <w:pPr>
        <w:pStyle w:val="newncpi"/>
      </w:pPr>
      <w:r>
        <w:t>студентам, осваивающим содержание образовательных программ высшего образования II ступени по специальностям профилей образования «Педагогика», «Педагогика. Профессиональное образование», «Искусство и дизайн», «Гуманитарные науки», «Коммуникации. Право. Экономика. Управление. Экономика и организация производства», «Социальная защита», «Физическая культура. Туризм и гостеприимство», – 2,84;</w:t>
      </w:r>
    </w:p>
    <w:p w:rsidR="006B1030" w:rsidRDefault="006B1030">
      <w:pPr>
        <w:pStyle w:val="underpoint"/>
      </w:pPr>
      <w:r>
        <w:t>2.1.2. стипендии аспирантам – 7,63;</w:t>
      </w:r>
    </w:p>
    <w:p w:rsidR="006B1030" w:rsidRDefault="006B1030">
      <w:pPr>
        <w:pStyle w:val="underpoint"/>
      </w:pPr>
      <w:r>
        <w:t>2.1.3. стипендии докторантам – 10,36;</w:t>
      </w:r>
    </w:p>
    <w:p w:rsidR="006B1030" w:rsidRDefault="006B1030">
      <w:pPr>
        <w:pStyle w:val="underpoint"/>
      </w:pPr>
      <w:r>
        <w:t>2.1.4. социальные стипендии:</w:t>
      </w:r>
    </w:p>
    <w:p w:rsidR="006B1030" w:rsidRDefault="006B1030">
      <w:pPr>
        <w:pStyle w:val="underpoint"/>
      </w:pPr>
      <w:r>
        <w:t>2.1.4.1. не получающим учебных стипендий категориям лиц, определенным в пункте 5 статьи 42 Кодекса Республики Беларусь об образовании и относящимся:</w:t>
      </w:r>
    </w:p>
    <w:p w:rsidR="006B1030" w:rsidRDefault="006B1030">
      <w:pPr>
        <w:pStyle w:val="newncpi"/>
      </w:pPr>
      <w:r>
        <w:t>к учащимся, осваивающим содержание образовательных программ профессионально-технического образования, учащимся, курсантам, осваивающим содержание образовательных программ среднего специального образования, – 1,2;</w:t>
      </w:r>
    </w:p>
    <w:p w:rsidR="006B1030" w:rsidRDefault="006B1030">
      <w:pPr>
        <w:pStyle w:val="newncpi"/>
      </w:pPr>
      <w:r>
        <w:t>к студентам, осваивающим содержание образовательных программ высшего образования I и II ступеней, и курсантам, осваивающим содержание образовательных программ высшего образования I ступени по специальностям (направлениям специальностей, специализациям) для гражданской авиации, – 1,49;</w:t>
      </w:r>
    </w:p>
    <w:p w:rsidR="006B1030" w:rsidRDefault="006B1030">
      <w:pPr>
        <w:pStyle w:val="underpoint"/>
      </w:pPr>
      <w:r>
        <w:t>2.1.4.2. детям-сиротам, детям, оставшимся без попечения родителей, а также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 – 1,2;</w:t>
      </w:r>
    </w:p>
    <w:p w:rsidR="006B1030" w:rsidRDefault="006B1030">
      <w:pPr>
        <w:pStyle w:val="underpoint"/>
      </w:pPr>
      <w:r>
        <w:t>2.1.5. стипендии Президента Республики Беларусь:</w:t>
      </w:r>
    </w:p>
    <w:p w:rsidR="006B1030" w:rsidRDefault="006B1030">
      <w:pPr>
        <w:pStyle w:val="newncpi"/>
      </w:pPr>
      <w:r>
        <w:t>студентам, осваивающим содержание образовательных программ высшего образования I и II ступеней, курсантам, осваивающим содержание образовательных программ высшего образования I ступени, за отличную успеваемость на протяжении всей учебы, особые успехи в научно-исследовательской и творческой деятельности, примерное поведение – 3;</w:t>
      </w:r>
    </w:p>
    <w:p w:rsidR="006B1030" w:rsidRDefault="006B1030">
      <w:pPr>
        <w:pStyle w:val="newncpi"/>
      </w:pPr>
      <w:r>
        <w:t>аспирантам на конкурсной основе – 11,1;</w:t>
      </w:r>
    </w:p>
    <w:p w:rsidR="006B1030" w:rsidRDefault="006B1030">
      <w:pPr>
        <w:pStyle w:val="underpoint"/>
      </w:pPr>
      <w:r>
        <w:t>2.1.6. специальные стипендии на весь период получения образования лицам, имеющим право на такую стипендию в соответствии с пунктом 24 части первой статьи 12, подпунктом 1.19 пункта 1 статьи 18 и подпунктом 2.9 пункта 2 статьи 23 Закона Республики Беларусь от 17 апреля 1992 года «О ветеранах» (Ведамасці Вярхоўнага Савета Рэспублікі Беларусь, 1992 г., № 15, ст. 249; Национальный реестр правовых актов Республики Беларусь, 2001 г., № 67, 2/787), относящимся:</w:t>
      </w:r>
    </w:p>
    <w:p w:rsidR="006B1030" w:rsidRDefault="006B1030">
      <w:pPr>
        <w:pStyle w:val="newncpi"/>
      </w:pPr>
      <w:r>
        <w:t>к учащимся, осваивающим содержание образовательных программ профессионально-технического образования, и учащимся, осваивающим содержание образовательных программ среднего специального образования, – 2,47;</w:t>
      </w:r>
    </w:p>
    <w:p w:rsidR="006B1030" w:rsidRDefault="006B1030">
      <w:pPr>
        <w:pStyle w:val="newncpi"/>
      </w:pPr>
      <w:r>
        <w:t xml:space="preserve">к студентам, осваивающим содержание образовательных программ высшего образования I и II ступеней, и курсантам, осваивающим содержание образовательных </w:t>
      </w:r>
      <w:r>
        <w:lastRenderedPageBreak/>
        <w:t>программ высшего образования I ступени по специальностям (направлениям специальностей, специализациям) для гражданской авиации, – 2,99;</w:t>
      </w:r>
    </w:p>
    <w:p w:rsidR="006B1030" w:rsidRDefault="006B1030">
      <w:pPr>
        <w:pStyle w:val="underpoint"/>
      </w:pPr>
      <w:r>
        <w:t>2.1.7. именные стипендии:</w:t>
      </w:r>
    </w:p>
    <w:p w:rsidR="006B1030" w:rsidRDefault="006B1030">
      <w:pPr>
        <w:pStyle w:val="newncpi"/>
      </w:pPr>
      <w:r>
        <w:t>учащимся, осваивающим содержание образовательных программ профессионально-технического образования, и учащимся, осваивающим содержание образовательных программ среднего специального образования, за достижение высоких результатов в учебе и высоких показателей в общественной работе – 3,36;</w:t>
      </w:r>
    </w:p>
    <w:p w:rsidR="006B1030" w:rsidRDefault="006B1030">
      <w:pPr>
        <w:pStyle w:val="newncpi"/>
      </w:pPr>
      <w:r>
        <w:t>студентам, курсантам, слушателям, осваивающим содержание образовательных программ высшего образования I и II ступеней, за достижение высоких результатов в учебе, высоких показателей в научно-исследовательской деятельности и общественной работе – 4,34;</w:t>
      </w:r>
    </w:p>
    <w:p w:rsidR="006B1030" w:rsidRDefault="006B1030">
      <w:pPr>
        <w:pStyle w:val="underpoint"/>
      </w:pPr>
      <w:r>
        <w:t>2.1.8. персональные стипендии совета учреждения высшего образования студентам за особые успехи в изучении отдельных учебных дисциплин и научно-техническом творчестве – 3,29;</w:t>
      </w:r>
    </w:p>
    <w:p w:rsidR="006B1030" w:rsidRDefault="006B1030">
      <w:pPr>
        <w:pStyle w:val="underpoint"/>
      </w:pPr>
      <w:r>
        <w:t>2.2. размеры стипендий, установленные в соответствии с подпунктом 2.1 настоящего пункта, повышаются:</w:t>
      </w:r>
    </w:p>
    <w:p w:rsidR="006B1030" w:rsidRDefault="006B1030">
      <w:pPr>
        <w:pStyle w:val="newncpi"/>
      </w:pPr>
      <w:r>
        <w:t>студентам Белорусского государственного университета, получающим учебные и именные стипендии, – в 1,3 раза;</w:t>
      </w:r>
    </w:p>
    <w:p w:rsidR="006B1030" w:rsidRDefault="006B1030">
      <w:pPr>
        <w:pStyle w:val="newncpi"/>
      </w:pPr>
      <w:r>
        <w:t>студентам Академии управления при Президенте Республики Беларусь, Белорусского национального технического университета, учреждений образования «Белорусский государственный экономический университет», «Белорусский государственный педагогический университет имени Максима Танка», «Белорусская государственная академия музыки», «Белорусский государственный университет культуры и искусств», «Белорусская государственная орденов Октябрьской Революции и Трудового Красного Знамени сельскохозяйственная академия», получающим учебные стипендии, – в 1,15 раза;</w:t>
      </w:r>
    </w:p>
    <w:p w:rsidR="006B1030" w:rsidRDefault="006B1030">
      <w:pPr>
        <w:pStyle w:val="newncpi"/>
      </w:pPr>
      <w:r>
        <w:t>аспирантам, защитившим диссертацию на соискание ученой степени кандидата наук в календарном году, на который им назначена стипендия Президента Республики Беларусь аспирантам, в месяце отчисления из аспирантуры, но не позднее 31 октября, в связи с защитой диссертации – в 3 раза;</w:t>
      </w:r>
    </w:p>
    <w:p w:rsidR="006B1030" w:rsidRDefault="006B1030">
      <w:pPr>
        <w:pStyle w:val="newncpi"/>
      </w:pPr>
      <w:r>
        <w:t>студентам из числа иностранных граждан и лиц без гражданства, обучающимся в учреждениях образования республики в соответствии с международными договорами Республики Беларусь и получающим учебные стипендии, – в 3 раза;</w:t>
      </w:r>
    </w:p>
    <w:p w:rsidR="006B1030" w:rsidRDefault="006B1030">
      <w:pPr>
        <w:pStyle w:val="newncpi"/>
      </w:pPr>
      <w:r>
        <w:t>лицам, осваивающим содержание образовательных программ профессионально-технического образования, среднего специального образования, высшего образования, из числа инвалидов I и II группы, детей-инвалидов III и IV степени утраты здоровья, из числа инвалидов боевых действий на территории других государств, указанных в пунктах 2–4 и пункте 7 статьи 4 Закона Республики Беларусь «О ветеранах», получающим учебные, социальные, специальные стипендии, персональные стипендии совета учреждения высшего образования, – в 1,5 раза;</w:t>
      </w:r>
    </w:p>
    <w:p w:rsidR="006B1030" w:rsidRDefault="006B1030">
      <w:pPr>
        <w:pStyle w:val="underpoint"/>
      </w:pPr>
      <w:r>
        <w:t>2.3. учебные стипендии, установленные в соответствии с подпунктом 2.1.1 и повышенные в соответствии с подпунктом 2.2 настоящего пункта, являются минимальными и назначаются во время обучения в первом семестре (полугодии). Во втором и последующих семестрах (полугодиях) учебные стипендии, за исключением учебных стипендий, устанавливаемых студентам, осваивающим содержание образовательных программ высшего образования II ступени, назначаются исходя из размеров минимальных учебных стипендий, исчисленных в зависимости от результатов учебной деятельности с учетом повышающих коэффициентов 1,1–1,6;</w:t>
      </w:r>
    </w:p>
    <w:p w:rsidR="006B1030" w:rsidRDefault="006B1030">
      <w:pPr>
        <w:pStyle w:val="underpoint"/>
      </w:pPr>
      <w:r>
        <w:t xml:space="preserve">2.4. критерии успеваемости обучающихся, условия и порядок назначения и выплаты стипендий с учетом повышающих коэффициентов, предусмотренных в подпункте 2.3 настоящего пункта, кроме стипендий, предусмотренных в подпункте 2.1.5 настоящего пункта, надбавок к стипендиям за успехи в учебе, научной и общественной работе, а также </w:t>
      </w:r>
      <w:r>
        <w:lastRenderedPageBreak/>
        <w:t>условия и порядок оказания материальной помощи обучающимся определяются Правительством Республики Беларусь или уполномоченным им органом;</w:t>
      </w:r>
    </w:p>
    <w:p w:rsidR="006B1030" w:rsidRDefault="006B1030">
      <w:pPr>
        <w:pStyle w:val="underpoint"/>
      </w:pPr>
      <w:r>
        <w:t>2.5. стипендии, размеры которых установлены в соответствии с подпунктами 2.1.1–2.1.4, 2.1.6–2.1.8 настоящего пункта, назначаются за счет средств республиканского бюджета или местных бюджетов, а в соответствии с подпунктом 2.1.5 настоящего пункта – за счет средств республиканского бюджета;</w:t>
      </w:r>
    </w:p>
    <w:p w:rsidR="006B1030" w:rsidRDefault="006B1030">
      <w:pPr>
        <w:pStyle w:val="underpoint"/>
      </w:pPr>
      <w:r>
        <w:t>2.6. на выплату надбавок к стипендиям за успехи в учебе, научной и общественной работе и оказание материальной помощи отдельным лицам, осваивающим содержание образовательных программ среднего специального, высшего, послевузовского образования, выделяются из республиканского или местных бюджетов средства в размере:</w:t>
      </w:r>
    </w:p>
    <w:p w:rsidR="006B1030" w:rsidRDefault="006B1030">
      <w:pPr>
        <w:pStyle w:val="newncpi"/>
      </w:pPr>
      <w:r>
        <w:t>7,4 процента от стипендиального фонда аспирантов, студентов Академии управления при Президенте Республики Беларусь, Белорусского государственного университета, Белорусского национального технического университета, учреждений образования «Белорусский государственный экономический университет», «Белорусский государственный педагогический университет имени Максима Танка», «Белорусская государственная академия музыки», «Белорусский государственный университет культуры и искусств», «Белорусская государственная орденов Октябрьской Революции и Трудового Красного Знамени сельскохозяйственная академия»;</w:t>
      </w:r>
    </w:p>
    <w:p w:rsidR="006B1030" w:rsidRDefault="006B1030">
      <w:pPr>
        <w:pStyle w:val="newncpi"/>
      </w:pPr>
      <w:r>
        <w:t>5,9 процента от стипендиального фонда аспирантов, студентов других учреждений высшего образования, учреждений образования, организаций, реализующих образовательные программы послевузовского образования, учащихся, осваивающих содержание образовательных программ среднего специального образования;</w:t>
      </w:r>
    </w:p>
    <w:p w:rsidR="006B1030" w:rsidRDefault="006B1030">
      <w:pPr>
        <w:pStyle w:val="underpoint"/>
      </w:pPr>
      <w:r>
        <w:t>2.7. на оказание материальной помощи учащимся, осваивающим содержание образовательных программ профессионально-технического образования, выделяются из республиканского или местных бюджетов средства в размере 2,4 процента бюджетных средств, выделяемых на стипендиальное обеспечение и питание учащихся;</w:t>
      </w:r>
    </w:p>
    <w:p w:rsidR="006B1030" w:rsidRDefault="006B1030">
      <w:pPr>
        <w:pStyle w:val="underpoint"/>
      </w:pPr>
      <w:r>
        <w:t>2.8. стипендии, размеры которых установлены в соответствии с подпунктом 2.1 настоящего пункта, за исключением стипендий, предусмотренных в абзаце втором подпункта 2.1.5 и абзаце третьем подпункта 2.1.7 настоящего пункта, курсантам, слушателям, осваивающим содержание образовательных программ высшего образования I и II ступеней, получающим согласно законодательству Республики Беларусь денежное довольствие, не назначаются;</w:t>
      </w:r>
    </w:p>
    <w:p w:rsidR="006B1030" w:rsidRDefault="006B1030">
      <w:pPr>
        <w:pStyle w:val="underpoint"/>
      </w:pPr>
      <w:r>
        <w:t>2.9. стипендии руководящим кадрам назначаются руководящим кадрам государственных органов и иных государственных организаций, лицам, включенным в резерв руководящих кадров, направляемым в соответствии с законодательством в Академию управления при Президенте Республики Беларусь на переподготовку в очной форме получения образования в рамках государственного заказа, в размере среднего заработка, полученного по основному месту работы, в течение всего периода прохождения ими обучения за счет средств, предусмотренных в республиканском бюджете на финансирование государственного заказа.</w:t>
      </w:r>
    </w:p>
    <w:p w:rsidR="006B1030" w:rsidRDefault="006B1030">
      <w:pPr>
        <w:pStyle w:val="point"/>
      </w:pPr>
      <w:r>
        <w:t>3. Утвердить прилагаемые:</w:t>
      </w:r>
    </w:p>
    <w:p w:rsidR="006B1030" w:rsidRDefault="006B1030">
      <w:pPr>
        <w:pStyle w:val="newncpi"/>
      </w:pPr>
      <w:r>
        <w:t>Положение о порядке назначения и выплаты стипендий Президента Республики Беларусь студентам, курсантам и аспирантам;</w:t>
      </w:r>
    </w:p>
    <w:p w:rsidR="006B1030" w:rsidRDefault="006B1030">
      <w:pPr>
        <w:pStyle w:val="newncpi"/>
      </w:pPr>
      <w:r>
        <w:t>состав конкурсной комиссии по рассмотрению кандидатур для назначения стипендий Президента Республики Беларусь аспирантам.</w:t>
      </w:r>
    </w:p>
    <w:p w:rsidR="006B1030" w:rsidRDefault="006B1030">
      <w:pPr>
        <w:pStyle w:val="point"/>
      </w:pPr>
      <w:r>
        <w:t>4. Внести изменения и дополнение в следующие указы Президента Республики Беларусь:</w:t>
      </w:r>
    </w:p>
    <w:p w:rsidR="006B1030" w:rsidRDefault="006B1030">
      <w:pPr>
        <w:pStyle w:val="underpoint"/>
      </w:pPr>
      <w:r>
        <w:t>4.1. в Дисциплинарном уставе органов и подразделений по чрезвычайным ситуациям Республики Беларусь, утвержденном Указом Президента Республики Беларусь от 31 августа 1999 г. № 509 (Национальный реестр правовых актов Республики Беларусь, 1999 г., № 68, 1/612):</w:t>
      </w:r>
    </w:p>
    <w:p w:rsidR="006B1030" w:rsidRDefault="006B1030">
      <w:pPr>
        <w:pStyle w:val="newncpi"/>
      </w:pPr>
      <w:r>
        <w:t>абзац пятый пункта 14 изложить в следующей редакции:</w:t>
      </w:r>
    </w:p>
    <w:p w:rsidR="006B1030" w:rsidRDefault="006B1030">
      <w:pPr>
        <w:pStyle w:val="newncpi"/>
      </w:pPr>
      <w:r>
        <w:lastRenderedPageBreak/>
        <w:t>«повышение размеров должностных окладов за результаты учебы.»;</w:t>
      </w:r>
    </w:p>
    <w:p w:rsidR="006B1030" w:rsidRDefault="006B1030">
      <w:pPr>
        <w:pStyle w:val="newncpi"/>
      </w:pPr>
      <w:r>
        <w:t>в пункте 21 слова «повышение размера стипендии» заменить словами «повышение размеров должностных окладов за результаты учебы»;</w:t>
      </w:r>
    </w:p>
    <w:p w:rsidR="006B1030" w:rsidRDefault="006B1030">
      <w:pPr>
        <w:pStyle w:val="newncpi"/>
      </w:pPr>
      <w:r>
        <w:t>пункт 24 дополнить абзацем четвертым следующего содержания:</w:t>
      </w:r>
    </w:p>
    <w:p w:rsidR="006B1030" w:rsidRDefault="006B1030">
      <w:pPr>
        <w:pStyle w:val="newncpi"/>
      </w:pPr>
      <w:r>
        <w:t>«лишение права на повышение размеров должностных окладов за результаты учебы.»;</w:t>
      </w:r>
    </w:p>
    <w:p w:rsidR="006B1030" w:rsidRDefault="006B1030">
      <w:pPr>
        <w:pStyle w:val="underpoint"/>
      </w:pPr>
      <w:r>
        <w:t>4.2. в Дисциплинарном уставе органов внутренних дел Республики Беларусь, утвержденном Указом Президента Республики Беларусь от 29 мая 2003 г. № 218 «Об утверждении Дисциплинарного устава органов внутренних дел Республики Беларусь и текста Присяги лиц рядового и начальствующего состава органов внутренних дел Республики Беларусь» (Национальный реестр правовых актов Республики Беларусь, 2003 г., № 62, 1/4637):</w:t>
      </w:r>
    </w:p>
    <w:p w:rsidR="006B1030" w:rsidRDefault="006B1030">
      <w:pPr>
        <w:pStyle w:val="newncpi"/>
      </w:pPr>
      <w:r>
        <w:t>абзац третий пункта 12 изложить в следующей редакции:</w:t>
      </w:r>
    </w:p>
    <w:p w:rsidR="006B1030" w:rsidRDefault="006B1030">
      <w:pPr>
        <w:pStyle w:val="newncpi"/>
      </w:pPr>
      <w:r>
        <w:t>«повышение размеров должностных окладов за результаты учебы.»;</w:t>
      </w:r>
    </w:p>
    <w:p w:rsidR="006B1030" w:rsidRDefault="006B1030">
      <w:pPr>
        <w:pStyle w:val="newncpi"/>
      </w:pPr>
      <w:r>
        <w:t>абзац третий части второй пункта 15 изложить в следующей редакции:</w:t>
      </w:r>
    </w:p>
    <w:p w:rsidR="006B1030" w:rsidRDefault="006B1030">
      <w:pPr>
        <w:pStyle w:val="newncpi"/>
      </w:pPr>
      <w:r>
        <w:t>«повышение размеров должностных окладов за результаты учебы.»;</w:t>
      </w:r>
    </w:p>
    <w:p w:rsidR="006B1030" w:rsidRDefault="006B1030">
      <w:pPr>
        <w:pStyle w:val="newncpi"/>
      </w:pPr>
      <w:r>
        <w:t>абзац четвертый пункта 29 изложить в следующей редакции:</w:t>
      </w:r>
    </w:p>
    <w:p w:rsidR="006B1030" w:rsidRDefault="006B1030">
      <w:pPr>
        <w:pStyle w:val="newncpi"/>
      </w:pPr>
      <w:r>
        <w:t>«лишение права на повышение размеров должностных окладов за результаты учебы.»;</w:t>
      </w:r>
    </w:p>
    <w:p w:rsidR="006B1030" w:rsidRDefault="006B1030">
      <w:pPr>
        <w:pStyle w:val="newncpi"/>
      </w:pPr>
      <w:r>
        <w:t>абзац четвертый части второй пункта 32 изложить в следующей редакции:</w:t>
      </w:r>
    </w:p>
    <w:p w:rsidR="006B1030" w:rsidRDefault="006B1030">
      <w:pPr>
        <w:pStyle w:val="newncpi"/>
      </w:pPr>
      <w:r>
        <w:t>«лишение права на повышение размеров должностных окладов за результаты учебы.».</w:t>
      </w:r>
    </w:p>
    <w:p w:rsidR="006B1030" w:rsidRDefault="006B1030">
      <w:pPr>
        <w:pStyle w:val="point"/>
      </w:pPr>
      <w:r>
        <w:t>5. Признать утратившими силу указы Президента Республики Беларусь и их отдельные положения согласно приложению 4.</w:t>
      </w:r>
    </w:p>
    <w:p w:rsidR="006B1030" w:rsidRDefault="006B1030">
      <w:pPr>
        <w:pStyle w:val="point"/>
      </w:pPr>
      <w:r>
        <w:t>6. Министерству образования по согласованию с заинтересованными осуществлять распределение именных стипендий между учреждениями образования, реализующими образовательные программы профессионально-технического, среднего специального и высшего образования в соответствии с приложением 2 к настоящему Указу.</w:t>
      </w:r>
    </w:p>
    <w:p w:rsidR="006B1030" w:rsidRDefault="006B1030">
      <w:pPr>
        <w:pStyle w:val="point"/>
      </w:pPr>
      <w:r>
        <w:t>7. Совету Министров Республики Беларусь обеспечить:</w:t>
      </w:r>
    </w:p>
    <w:p w:rsidR="006B1030" w:rsidRDefault="006B1030">
      <w:pPr>
        <w:pStyle w:val="newncpi"/>
      </w:pPr>
      <w:r>
        <w:t>определение критериев успеваемости обучающихся, условий и порядка назначения и выплаты стипендий, надбавок к стипендиям за успехи в учебе, научной и общественной работе, а также условий и порядка оказания материальной помощи обучающимся в соответствии с настоящим Указом;</w:t>
      </w:r>
    </w:p>
    <w:p w:rsidR="006B1030" w:rsidRDefault="006B1030">
      <w:pPr>
        <w:pStyle w:val="newncpi"/>
      </w:pPr>
      <w:r>
        <w:t>приведение актов законодательства в соответствие с настоящим Указом.</w:t>
      </w:r>
    </w:p>
    <w:p w:rsidR="006B1030" w:rsidRDefault="006B1030">
      <w:pPr>
        <w:pStyle w:val="point"/>
      </w:pPr>
      <w:r>
        <w:t>8. Исчисление размеров стипендий в соответствии с настоящим Указом осуществляется после повышения Правительством Республики Беларусь тарифной ставки первого разряда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в установленном законодательством порядке.</w:t>
      </w:r>
    </w:p>
    <w:p w:rsidR="006B1030" w:rsidRDefault="006B1030">
      <w:pPr>
        <w:pStyle w:val="newncpi"/>
      </w:pPr>
      <w:r>
        <w:t>До повышения Правительством Республики Беларусь тарифной ставки первого разряда стипендии выплачиваются в размерах, предусмотренных законодательством, действовавшим до вступления в силу настоящего Указа, за исключением стипендий аспирантам, защитившим диссертацию на соискание ученой степени кандидата наук в календарном году, на который им назначена стипендия Президента Республики Беларусь, и стипендий руководящим кадрам, исчисляемых с 1 сентября 2011 г. в соответствии с настоящим Указом.</w:t>
      </w:r>
    </w:p>
    <w:p w:rsidR="006B1030" w:rsidRDefault="006B1030">
      <w:pPr>
        <w:pStyle w:val="point"/>
      </w:pPr>
      <w:r>
        <w:t>9. Настоящий Указ вступает в силу с 1 сентября 2011 г.</w:t>
      </w:r>
    </w:p>
    <w:p w:rsidR="006B1030" w:rsidRDefault="006B1030">
      <w:pPr>
        <w:pStyle w:val="newncpi"/>
      </w:pPr>
      <w:r>
        <w:t> </w:t>
      </w:r>
    </w:p>
    <w:tbl>
      <w:tblPr>
        <w:tblStyle w:val="tablencpi"/>
        <w:tblW w:w="5000" w:type="pct"/>
        <w:tblLook w:val="04A0"/>
      </w:tblPr>
      <w:tblGrid>
        <w:gridCol w:w="4699"/>
        <w:gridCol w:w="4699"/>
      </w:tblGrid>
      <w:tr w:rsidR="006B1030">
        <w:tc>
          <w:tcPr>
            <w:tcW w:w="2500" w:type="pct"/>
            <w:tcMar>
              <w:top w:w="0" w:type="dxa"/>
              <w:left w:w="6" w:type="dxa"/>
              <w:bottom w:w="0" w:type="dxa"/>
              <w:right w:w="6" w:type="dxa"/>
            </w:tcMar>
            <w:vAlign w:val="bottom"/>
            <w:hideMark/>
          </w:tcPr>
          <w:p w:rsidR="006B1030" w:rsidRDefault="006B1030">
            <w:pPr>
              <w:pStyle w:val="newncpi0"/>
            </w:pPr>
            <w:r>
              <w:rPr>
                <w:rStyle w:val="post"/>
              </w:rPr>
              <w:t>Президент Республики Беларусь</w:t>
            </w:r>
          </w:p>
        </w:tc>
        <w:tc>
          <w:tcPr>
            <w:tcW w:w="2500" w:type="pct"/>
            <w:tcMar>
              <w:top w:w="0" w:type="dxa"/>
              <w:left w:w="6" w:type="dxa"/>
              <w:bottom w:w="0" w:type="dxa"/>
              <w:right w:w="6" w:type="dxa"/>
            </w:tcMar>
            <w:vAlign w:val="bottom"/>
            <w:hideMark/>
          </w:tcPr>
          <w:p w:rsidR="006B1030" w:rsidRDefault="006B1030">
            <w:pPr>
              <w:pStyle w:val="newncpi0"/>
              <w:jc w:val="right"/>
            </w:pPr>
            <w:r>
              <w:rPr>
                <w:rStyle w:val="pers"/>
              </w:rPr>
              <w:t>А.Лукашенко</w:t>
            </w:r>
          </w:p>
        </w:tc>
      </w:tr>
    </w:tbl>
    <w:p w:rsidR="006B1030" w:rsidRDefault="006B1030">
      <w:pPr>
        <w:pStyle w:val="newncpi"/>
      </w:pPr>
      <w:r>
        <w:t> </w:t>
      </w:r>
    </w:p>
    <w:tbl>
      <w:tblPr>
        <w:tblStyle w:val="tablencpi"/>
        <w:tblW w:w="5000" w:type="pct"/>
        <w:tblLook w:val="04A0"/>
      </w:tblPr>
      <w:tblGrid>
        <w:gridCol w:w="7048"/>
        <w:gridCol w:w="2350"/>
      </w:tblGrid>
      <w:tr w:rsidR="006B1030">
        <w:tc>
          <w:tcPr>
            <w:tcW w:w="3750" w:type="pct"/>
            <w:tcMar>
              <w:top w:w="0" w:type="dxa"/>
              <w:left w:w="6" w:type="dxa"/>
              <w:bottom w:w="0" w:type="dxa"/>
              <w:right w:w="6" w:type="dxa"/>
            </w:tcMar>
            <w:hideMark/>
          </w:tcPr>
          <w:p w:rsidR="006B1030" w:rsidRDefault="006B1030">
            <w:pPr>
              <w:pStyle w:val="newncpi"/>
              <w:ind w:firstLine="0"/>
            </w:pPr>
            <w:r>
              <w:t> </w:t>
            </w:r>
          </w:p>
        </w:tc>
        <w:tc>
          <w:tcPr>
            <w:tcW w:w="1250" w:type="pct"/>
            <w:tcMar>
              <w:top w:w="0" w:type="dxa"/>
              <w:left w:w="6" w:type="dxa"/>
              <w:bottom w:w="0" w:type="dxa"/>
              <w:right w:w="6" w:type="dxa"/>
            </w:tcMar>
            <w:hideMark/>
          </w:tcPr>
          <w:p w:rsidR="006B1030" w:rsidRDefault="006B1030">
            <w:pPr>
              <w:pStyle w:val="append1"/>
            </w:pPr>
            <w:r>
              <w:t>Приложение 1</w:t>
            </w:r>
          </w:p>
          <w:p w:rsidR="006B1030" w:rsidRDefault="006B1030">
            <w:pPr>
              <w:pStyle w:val="append"/>
            </w:pPr>
            <w:r>
              <w:t xml:space="preserve">к Указу Президента </w:t>
            </w:r>
            <w:r>
              <w:br/>
              <w:t>Республики Беларусь</w:t>
            </w:r>
          </w:p>
          <w:p w:rsidR="006B1030" w:rsidRDefault="006B1030">
            <w:pPr>
              <w:pStyle w:val="append"/>
            </w:pPr>
            <w:r>
              <w:lastRenderedPageBreak/>
              <w:t>06.09.2011 № 398</w:t>
            </w:r>
          </w:p>
        </w:tc>
      </w:tr>
    </w:tbl>
    <w:p w:rsidR="006B1030" w:rsidRDefault="006B1030">
      <w:pPr>
        <w:pStyle w:val="titlep"/>
        <w:jc w:val="left"/>
      </w:pPr>
      <w:r>
        <w:lastRenderedPageBreak/>
        <w:t>Распределение стипендий Президента Республики Беларусь студентам и курсантам учреждений высшего образования между государственными учреждениями высшего образования и учреждениями высшего образования потребительской кооперации Республики Беларусь</w:t>
      </w:r>
    </w:p>
    <w:tbl>
      <w:tblPr>
        <w:tblStyle w:val="tablencpi"/>
        <w:tblW w:w="5000" w:type="pct"/>
        <w:tblLook w:val="04A0"/>
      </w:tblPr>
      <w:tblGrid>
        <w:gridCol w:w="7229"/>
        <w:gridCol w:w="2169"/>
      </w:tblGrid>
      <w:tr w:rsidR="006B1030">
        <w:trPr>
          <w:trHeight w:val="23"/>
        </w:trPr>
        <w:tc>
          <w:tcPr>
            <w:tcW w:w="384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B1030" w:rsidRDefault="006B1030">
            <w:pPr>
              <w:pStyle w:val="table10"/>
              <w:spacing w:line="23" w:lineRule="atLeast"/>
              <w:jc w:val="center"/>
            </w:pPr>
            <w:r>
              <w:t>Государственные учреждения высшего образования и учреждения высшего образования потребительской кооперации Республики Беларусь</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B1030" w:rsidRDefault="006B1030">
            <w:pPr>
              <w:pStyle w:val="table10"/>
              <w:spacing w:line="23" w:lineRule="atLeast"/>
              <w:jc w:val="center"/>
            </w:pPr>
            <w:r>
              <w:t>Количество стипендий</w:t>
            </w:r>
          </w:p>
        </w:tc>
      </w:tr>
      <w:tr w:rsidR="006B1030">
        <w:trPr>
          <w:trHeight w:val="23"/>
        </w:trPr>
        <w:tc>
          <w:tcPr>
            <w:tcW w:w="3846" w:type="pct"/>
            <w:tcBorders>
              <w:top w:val="single" w:sz="4" w:space="0" w:color="auto"/>
            </w:tcBorders>
            <w:tcMar>
              <w:top w:w="0" w:type="dxa"/>
              <w:left w:w="6" w:type="dxa"/>
              <w:bottom w:w="0" w:type="dxa"/>
              <w:right w:w="6" w:type="dxa"/>
            </w:tcMar>
            <w:hideMark/>
          </w:tcPr>
          <w:p w:rsidR="006B1030" w:rsidRDefault="006B1030">
            <w:pPr>
              <w:pStyle w:val="table10"/>
              <w:spacing w:before="120" w:line="23" w:lineRule="atLeast"/>
            </w:pPr>
            <w:r>
              <w:t>1. Белорусский государственный университет</w:t>
            </w:r>
          </w:p>
        </w:tc>
        <w:tc>
          <w:tcPr>
            <w:tcW w:w="1154" w:type="pct"/>
            <w:tcBorders>
              <w:top w:val="single" w:sz="4" w:space="0" w:color="auto"/>
            </w:tcBorders>
            <w:tcMar>
              <w:top w:w="0" w:type="dxa"/>
              <w:left w:w="6" w:type="dxa"/>
              <w:bottom w:w="0" w:type="dxa"/>
              <w:right w:w="6" w:type="dxa"/>
            </w:tcMar>
            <w:hideMark/>
          </w:tcPr>
          <w:p w:rsidR="006B1030" w:rsidRDefault="006B1030">
            <w:pPr>
              <w:pStyle w:val="table10"/>
              <w:spacing w:before="120" w:line="23" w:lineRule="atLeast"/>
              <w:jc w:val="center"/>
            </w:pPr>
            <w:r>
              <w:t>12</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2. Белорусский национальный технический университет</w:t>
            </w:r>
          </w:p>
        </w:tc>
        <w:tc>
          <w:tcPr>
            <w:tcW w:w="1154" w:type="pct"/>
            <w:tcMar>
              <w:top w:w="0" w:type="dxa"/>
              <w:left w:w="6" w:type="dxa"/>
              <w:bottom w:w="0" w:type="dxa"/>
              <w:right w:w="6" w:type="dxa"/>
            </w:tcMar>
            <w:hideMark/>
          </w:tcPr>
          <w:p w:rsidR="006B1030" w:rsidRDefault="006B1030">
            <w:pPr>
              <w:pStyle w:val="table10"/>
              <w:spacing w:before="120" w:line="23" w:lineRule="atLeast"/>
              <w:jc w:val="center"/>
            </w:pPr>
            <w:r>
              <w:t>10</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3. Учреждение образования «Белорусский государственный экономический университет»</w:t>
            </w:r>
          </w:p>
        </w:tc>
        <w:tc>
          <w:tcPr>
            <w:tcW w:w="1154" w:type="pct"/>
            <w:tcMar>
              <w:top w:w="0" w:type="dxa"/>
              <w:left w:w="6" w:type="dxa"/>
              <w:bottom w:w="0" w:type="dxa"/>
              <w:right w:w="6" w:type="dxa"/>
            </w:tcMar>
            <w:vAlign w:val="bottom"/>
            <w:hideMark/>
          </w:tcPr>
          <w:p w:rsidR="006B1030" w:rsidRDefault="006B1030">
            <w:pPr>
              <w:pStyle w:val="table10"/>
              <w:spacing w:before="120" w:line="23" w:lineRule="atLeast"/>
              <w:jc w:val="center"/>
            </w:pPr>
            <w:r>
              <w:t>9</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4. Учреждение образования «Белорусский государственный педагогический университет имени Максима Танка»</w:t>
            </w:r>
          </w:p>
        </w:tc>
        <w:tc>
          <w:tcPr>
            <w:tcW w:w="1154" w:type="pct"/>
            <w:tcMar>
              <w:top w:w="0" w:type="dxa"/>
              <w:left w:w="6" w:type="dxa"/>
              <w:bottom w:w="0" w:type="dxa"/>
              <w:right w:w="6" w:type="dxa"/>
            </w:tcMar>
            <w:vAlign w:val="bottom"/>
            <w:hideMark/>
          </w:tcPr>
          <w:p w:rsidR="006B1030" w:rsidRDefault="006B1030">
            <w:pPr>
              <w:pStyle w:val="table10"/>
              <w:spacing w:before="120" w:line="23" w:lineRule="atLeast"/>
              <w:jc w:val="center"/>
            </w:pPr>
            <w:r>
              <w:t>8</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5. Учреждение образования «Белорусская государственная орденов Октябрьской Революции и Трудового Красного Знамени сельскохозяйственная академия»</w:t>
            </w:r>
          </w:p>
        </w:tc>
        <w:tc>
          <w:tcPr>
            <w:tcW w:w="1154" w:type="pct"/>
            <w:tcMar>
              <w:top w:w="0" w:type="dxa"/>
              <w:left w:w="6" w:type="dxa"/>
              <w:bottom w:w="0" w:type="dxa"/>
              <w:right w:w="6" w:type="dxa"/>
            </w:tcMar>
            <w:vAlign w:val="bottom"/>
            <w:hideMark/>
          </w:tcPr>
          <w:p w:rsidR="006B1030" w:rsidRDefault="006B1030">
            <w:pPr>
              <w:pStyle w:val="table10"/>
              <w:spacing w:before="120" w:line="23" w:lineRule="atLeast"/>
              <w:jc w:val="center"/>
            </w:pPr>
            <w:r>
              <w:t>8</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6. Учреждение образования «Академия Министерства внутренних дел Республики Беларусь»</w:t>
            </w:r>
          </w:p>
        </w:tc>
        <w:tc>
          <w:tcPr>
            <w:tcW w:w="1154" w:type="pct"/>
            <w:tcMar>
              <w:top w:w="0" w:type="dxa"/>
              <w:left w:w="6" w:type="dxa"/>
              <w:bottom w:w="0" w:type="dxa"/>
              <w:right w:w="6" w:type="dxa"/>
            </w:tcMar>
            <w:vAlign w:val="bottom"/>
            <w:hideMark/>
          </w:tcPr>
          <w:p w:rsidR="006B1030" w:rsidRDefault="006B1030">
            <w:pPr>
              <w:pStyle w:val="table10"/>
              <w:spacing w:before="120" w:line="23" w:lineRule="atLeast"/>
              <w:jc w:val="center"/>
            </w:pPr>
            <w:r>
              <w:t>3</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7. Учреждение образования «Белорусская государственная академия искусств»</w:t>
            </w:r>
          </w:p>
        </w:tc>
        <w:tc>
          <w:tcPr>
            <w:tcW w:w="1154" w:type="pct"/>
            <w:tcMar>
              <w:top w:w="0" w:type="dxa"/>
              <w:left w:w="6" w:type="dxa"/>
              <w:bottom w:w="0" w:type="dxa"/>
              <w:right w:w="6" w:type="dxa"/>
            </w:tcMar>
            <w:vAlign w:val="bottom"/>
            <w:hideMark/>
          </w:tcPr>
          <w:p w:rsidR="006B1030" w:rsidRDefault="006B1030">
            <w:pPr>
              <w:pStyle w:val="table10"/>
              <w:spacing w:before="120" w:line="23" w:lineRule="atLeast"/>
              <w:jc w:val="center"/>
            </w:pPr>
            <w:r>
              <w:t>2</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8. Учреждение образования «Минский государственный высший авиационный колледж»</w:t>
            </w:r>
          </w:p>
        </w:tc>
        <w:tc>
          <w:tcPr>
            <w:tcW w:w="1154" w:type="pct"/>
            <w:tcMar>
              <w:top w:w="0" w:type="dxa"/>
              <w:left w:w="6" w:type="dxa"/>
              <w:bottom w:w="0" w:type="dxa"/>
              <w:right w:w="6" w:type="dxa"/>
            </w:tcMar>
            <w:vAlign w:val="bottom"/>
            <w:hideMark/>
          </w:tcPr>
          <w:p w:rsidR="006B1030" w:rsidRDefault="006B1030">
            <w:pPr>
              <w:pStyle w:val="table10"/>
              <w:spacing w:before="120" w:line="23" w:lineRule="atLeast"/>
              <w:jc w:val="center"/>
            </w:pPr>
            <w:r>
              <w:t>2</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9. Учреждение образования «Могилевский высший колледж Министерства внутренних дел Республики Беларусь»</w:t>
            </w:r>
          </w:p>
        </w:tc>
        <w:tc>
          <w:tcPr>
            <w:tcW w:w="1154" w:type="pct"/>
            <w:tcMar>
              <w:top w:w="0" w:type="dxa"/>
              <w:left w:w="6" w:type="dxa"/>
              <w:bottom w:w="0" w:type="dxa"/>
              <w:right w:w="6" w:type="dxa"/>
            </w:tcMar>
            <w:vAlign w:val="bottom"/>
            <w:hideMark/>
          </w:tcPr>
          <w:p w:rsidR="006B1030" w:rsidRDefault="006B1030">
            <w:pPr>
              <w:pStyle w:val="table10"/>
              <w:spacing w:before="120" w:line="23" w:lineRule="atLeast"/>
              <w:jc w:val="center"/>
            </w:pPr>
            <w:r>
              <w:t>1</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10. Государственное учреждение образования «Институт пограничной службы Республики Беларусь»</w:t>
            </w:r>
          </w:p>
        </w:tc>
        <w:tc>
          <w:tcPr>
            <w:tcW w:w="1154" w:type="pct"/>
            <w:tcMar>
              <w:top w:w="0" w:type="dxa"/>
              <w:left w:w="6" w:type="dxa"/>
              <w:bottom w:w="0" w:type="dxa"/>
              <w:right w:w="6" w:type="dxa"/>
            </w:tcMar>
            <w:vAlign w:val="bottom"/>
            <w:hideMark/>
          </w:tcPr>
          <w:p w:rsidR="006B1030" w:rsidRDefault="006B1030">
            <w:pPr>
              <w:pStyle w:val="table10"/>
              <w:spacing w:before="120" w:line="23" w:lineRule="atLeast"/>
              <w:jc w:val="center"/>
            </w:pPr>
            <w:r>
              <w:t>1</w:t>
            </w:r>
          </w:p>
        </w:tc>
      </w:tr>
      <w:tr w:rsidR="006B1030">
        <w:trPr>
          <w:trHeight w:val="23"/>
        </w:trPr>
        <w:tc>
          <w:tcPr>
            <w:tcW w:w="3846" w:type="pct"/>
            <w:tcMar>
              <w:top w:w="0" w:type="dxa"/>
              <w:left w:w="6" w:type="dxa"/>
              <w:bottom w:w="0" w:type="dxa"/>
              <w:right w:w="6" w:type="dxa"/>
            </w:tcMar>
            <w:hideMark/>
          </w:tcPr>
          <w:p w:rsidR="006B1030" w:rsidRDefault="006B1030">
            <w:pPr>
              <w:pStyle w:val="table10"/>
              <w:spacing w:before="120" w:line="23" w:lineRule="atLeast"/>
            </w:pPr>
            <w:r>
              <w:t>11. Другие государственные учреждения высшего образования</w:t>
            </w:r>
          </w:p>
        </w:tc>
        <w:tc>
          <w:tcPr>
            <w:tcW w:w="1154" w:type="pct"/>
            <w:tcMar>
              <w:top w:w="0" w:type="dxa"/>
              <w:left w:w="6" w:type="dxa"/>
              <w:bottom w:w="0" w:type="dxa"/>
              <w:right w:w="6" w:type="dxa"/>
            </w:tcMar>
            <w:vAlign w:val="bottom"/>
            <w:hideMark/>
          </w:tcPr>
          <w:p w:rsidR="006B1030" w:rsidRDefault="006B1030">
            <w:pPr>
              <w:pStyle w:val="table10"/>
              <w:spacing w:before="120" w:line="23" w:lineRule="atLeast"/>
              <w:jc w:val="center"/>
            </w:pPr>
            <w:r>
              <w:t>по 4</w:t>
            </w:r>
          </w:p>
        </w:tc>
      </w:tr>
      <w:tr w:rsidR="006B1030">
        <w:trPr>
          <w:trHeight w:val="23"/>
        </w:trPr>
        <w:tc>
          <w:tcPr>
            <w:tcW w:w="3846" w:type="pct"/>
            <w:tcBorders>
              <w:bottom w:val="single" w:sz="4" w:space="0" w:color="auto"/>
            </w:tcBorders>
            <w:tcMar>
              <w:top w:w="0" w:type="dxa"/>
              <w:left w:w="6" w:type="dxa"/>
              <w:bottom w:w="0" w:type="dxa"/>
              <w:right w:w="6" w:type="dxa"/>
            </w:tcMar>
            <w:hideMark/>
          </w:tcPr>
          <w:p w:rsidR="006B1030" w:rsidRDefault="006B1030">
            <w:pPr>
              <w:pStyle w:val="table10"/>
              <w:spacing w:before="120" w:line="23" w:lineRule="atLeast"/>
            </w:pPr>
            <w:r>
              <w:t xml:space="preserve">12. Учреждения высшего образования потребительской кооперации Республики Беларусь </w:t>
            </w:r>
          </w:p>
        </w:tc>
        <w:tc>
          <w:tcPr>
            <w:tcW w:w="1154" w:type="pct"/>
            <w:tcBorders>
              <w:bottom w:val="single" w:sz="4" w:space="0" w:color="auto"/>
            </w:tcBorders>
            <w:tcMar>
              <w:top w:w="0" w:type="dxa"/>
              <w:left w:w="6" w:type="dxa"/>
              <w:bottom w:w="0" w:type="dxa"/>
              <w:right w:w="6" w:type="dxa"/>
            </w:tcMar>
            <w:vAlign w:val="bottom"/>
            <w:hideMark/>
          </w:tcPr>
          <w:p w:rsidR="006B1030" w:rsidRDefault="006B1030">
            <w:pPr>
              <w:pStyle w:val="table10"/>
              <w:spacing w:before="120" w:line="23" w:lineRule="atLeast"/>
              <w:jc w:val="center"/>
            </w:pPr>
            <w:r>
              <w:t>4</w:t>
            </w:r>
          </w:p>
        </w:tc>
      </w:tr>
    </w:tbl>
    <w:p w:rsidR="006B1030" w:rsidRDefault="006B1030">
      <w:pPr>
        <w:pStyle w:val="newncpi"/>
      </w:pPr>
      <w:r>
        <w:t> </w:t>
      </w:r>
    </w:p>
    <w:tbl>
      <w:tblPr>
        <w:tblStyle w:val="tablencpi"/>
        <w:tblW w:w="5000" w:type="pct"/>
        <w:tblLook w:val="04A0"/>
      </w:tblPr>
      <w:tblGrid>
        <w:gridCol w:w="7048"/>
        <w:gridCol w:w="2350"/>
      </w:tblGrid>
      <w:tr w:rsidR="006B1030">
        <w:tc>
          <w:tcPr>
            <w:tcW w:w="3750" w:type="pct"/>
            <w:tcMar>
              <w:top w:w="0" w:type="dxa"/>
              <w:left w:w="6" w:type="dxa"/>
              <w:bottom w:w="0" w:type="dxa"/>
              <w:right w:w="6" w:type="dxa"/>
            </w:tcMar>
            <w:hideMark/>
          </w:tcPr>
          <w:p w:rsidR="006B1030" w:rsidRDefault="006B1030">
            <w:pPr>
              <w:pStyle w:val="newncpi"/>
              <w:ind w:firstLine="0"/>
            </w:pPr>
            <w:r>
              <w:t> </w:t>
            </w:r>
          </w:p>
        </w:tc>
        <w:tc>
          <w:tcPr>
            <w:tcW w:w="1250" w:type="pct"/>
            <w:tcMar>
              <w:top w:w="0" w:type="dxa"/>
              <w:left w:w="6" w:type="dxa"/>
              <w:bottom w:w="0" w:type="dxa"/>
              <w:right w:w="6" w:type="dxa"/>
            </w:tcMar>
            <w:hideMark/>
          </w:tcPr>
          <w:p w:rsidR="006B1030" w:rsidRDefault="006B1030">
            <w:pPr>
              <w:pStyle w:val="append1"/>
            </w:pPr>
            <w:r>
              <w:t>Приложение 2</w:t>
            </w:r>
          </w:p>
          <w:p w:rsidR="006B1030" w:rsidRDefault="006B1030">
            <w:pPr>
              <w:pStyle w:val="append"/>
            </w:pPr>
            <w:r>
              <w:t xml:space="preserve">к Указу Президента </w:t>
            </w:r>
            <w:r>
              <w:br/>
              <w:t>Республики Беларусь</w:t>
            </w:r>
          </w:p>
          <w:p w:rsidR="006B1030" w:rsidRDefault="006B1030">
            <w:pPr>
              <w:pStyle w:val="append"/>
            </w:pPr>
            <w:r>
              <w:t>06.09.2011 № 398</w:t>
            </w:r>
          </w:p>
        </w:tc>
      </w:tr>
    </w:tbl>
    <w:p w:rsidR="006B1030" w:rsidRDefault="006B1030">
      <w:pPr>
        <w:pStyle w:val="titlep"/>
        <w:jc w:val="left"/>
      </w:pPr>
      <w:r>
        <w:t>Распределение именных стипендий по категориям обучающихся и учреждениям образования</w:t>
      </w:r>
    </w:p>
    <w:tbl>
      <w:tblPr>
        <w:tblStyle w:val="tablencpi"/>
        <w:tblW w:w="5000" w:type="pct"/>
        <w:tblLook w:val="04A0"/>
      </w:tblPr>
      <w:tblGrid>
        <w:gridCol w:w="6507"/>
        <w:gridCol w:w="2891"/>
      </w:tblGrid>
      <w:tr w:rsidR="006B1030">
        <w:trPr>
          <w:trHeight w:val="240"/>
        </w:trPr>
        <w:tc>
          <w:tcPr>
            <w:tcW w:w="3462" w:type="pct"/>
            <w:tcBorders>
              <w:top w:val="single" w:sz="4" w:space="0" w:color="auto"/>
              <w:bottom w:val="single" w:sz="4" w:space="0" w:color="auto"/>
              <w:right w:val="single" w:sz="4" w:space="0" w:color="auto"/>
            </w:tcBorders>
            <w:tcMar>
              <w:top w:w="0" w:type="dxa"/>
              <w:left w:w="6" w:type="dxa"/>
              <w:bottom w:w="0" w:type="dxa"/>
              <w:right w:w="6" w:type="dxa"/>
            </w:tcMar>
            <w:hideMark/>
          </w:tcPr>
          <w:p w:rsidR="006B1030" w:rsidRDefault="006B1030">
            <w:pPr>
              <w:pStyle w:val="table10"/>
              <w:jc w:val="center"/>
            </w:pPr>
            <w:r>
              <w:t>Наименование именных стипендий</w:t>
            </w:r>
          </w:p>
        </w:tc>
        <w:tc>
          <w:tcPr>
            <w:tcW w:w="1538" w:type="pct"/>
            <w:tcBorders>
              <w:top w:val="single" w:sz="4" w:space="0" w:color="auto"/>
              <w:left w:val="single" w:sz="4" w:space="0" w:color="auto"/>
              <w:bottom w:val="single" w:sz="4" w:space="0" w:color="auto"/>
            </w:tcBorders>
            <w:tcMar>
              <w:top w:w="0" w:type="dxa"/>
              <w:left w:w="6" w:type="dxa"/>
              <w:bottom w:w="0" w:type="dxa"/>
              <w:right w:w="6" w:type="dxa"/>
            </w:tcMar>
            <w:hideMark/>
          </w:tcPr>
          <w:p w:rsidR="006B1030" w:rsidRDefault="006B1030">
            <w:pPr>
              <w:pStyle w:val="table10"/>
              <w:jc w:val="center"/>
            </w:pPr>
            <w:r>
              <w:t>Количество именных стипендий</w:t>
            </w:r>
          </w:p>
        </w:tc>
      </w:tr>
      <w:tr w:rsidR="006B1030">
        <w:tc>
          <w:tcPr>
            <w:tcW w:w="5000" w:type="pct"/>
            <w:gridSpan w:val="2"/>
            <w:tcBorders>
              <w:top w:val="single" w:sz="4" w:space="0" w:color="auto"/>
            </w:tcBorders>
            <w:tcMar>
              <w:top w:w="0" w:type="dxa"/>
              <w:left w:w="6" w:type="dxa"/>
              <w:bottom w:w="0" w:type="dxa"/>
              <w:right w:w="6" w:type="dxa"/>
            </w:tcMar>
            <w:hideMark/>
          </w:tcPr>
          <w:p w:rsidR="006B1030" w:rsidRDefault="006B1030">
            <w:pPr>
              <w:pStyle w:val="table10"/>
              <w:spacing w:before="120"/>
              <w:jc w:val="center"/>
            </w:pPr>
            <w:r>
              <w:t>Учащиеся, осваивающие содержание образовательных программ профессионально-технического образования со сроком обучения 1 год, а также со сроком обучения более 1 года при невозможности организации их питания</w:t>
            </w:r>
          </w:p>
        </w:tc>
      </w:tr>
      <w:tr w:rsidR="006B1030">
        <w:trPr>
          <w:trHeight w:val="20"/>
        </w:trPr>
        <w:tc>
          <w:tcPr>
            <w:tcW w:w="3462" w:type="pct"/>
            <w:tcMar>
              <w:top w:w="0" w:type="dxa"/>
              <w:left w:w="6" w:type="dxa"/>
              <w:bottom w:w="0" w:type="dxa"/>
              <w:right w:w="6" w:type="dxa"/>
            </w:tcMar>
            <w:hideMark/>
          </w:tcPr>
          <w:p w:rsidR="006B1030" w:rsidRDefault="006B1030">
            <w:pPr>
              <w:pStyle w:val="table10"/>
              <w:spacing w:before="120" w:line="20" w:lineRule="atLeast"/>
            </w:pPr>
            <w:r>
              <w:t>Имени Франциска Скорины</w:t>
            </w:r>
          </w:p>
        </w:tc>
        <w:tc>
          <w:tcPr>
            <w:tcW w:w="1538" w:type="pct"/>
            <w:tcMar>
              <w:top w:w="0" w:type="dxa"/>
              <w:left w:w="6" w:type="dxa"/>
              <w:bottom w:w="0" w:type="dxa"/>
              <w:right w:w="6" w:type="dxa"/>
            </w:tcMar>
            <w:hideMark/>
          </w:tcPr>
          <w:p w:rsidR="006B1030" w:rsidRDefault="006B1030">
            <w:pPr>
              <w:pStyle w:val="table10"/>
              <w:spacing w:before="120" w:line="20" w:lineRule="atLeast"/>
              <w:jc w:val="center"/>
            </w:pPr>
            <w:r>
              <w:t>26</w:t>
            </w:r>
          </w:p>
        </w:tc>
      </w:tr>
      <w:tr w:rsidR="006B1030">
        <w:trPr>
          <w:trHeight w:val="20"/>
        </w:trPr>
        <w:tc>
          <w:tcPr>
            <w:tcW w:w="3462" w:type="pct"/>
            <w:tcMar>
              <w:top w:w="0" w:type="dxa"/>
              <w:left w:w="6" w:type="dxa"/>
              <w:bottom w:w="0" w:type="dxa"/>
              <w:right w:w="6" w:type="dxa"/>
            </w:tcMar>
            <w:hideMark/>
          </w:tcPr>
          <w:p w:rsidR="006B1030" w:rsidRDefault="006B1030">
            <w:pPr>
              <w:pStyle w:val="table10"/>
              <w:spacing w:before="120" w:line="20" w:lineRule="atLeast"/>
            </w:pPr>
            <w:r>
              <w:t>Имени Якуба Коласа</w:t>
            </w:r>
          </w:p>
        </w:tc>
        <w:tc>
          <w:tcPr>
            <w:tcW w:w="1538" w:type="pct"/>
            <w:tcMar>
              <w:top w:w="0" w:type="dxa"/>
              <w:left w:w="6" w:type="dxa"/>
              <w:bottom w:w="0" w:type="dxa"/>
              <w:right w:w="6" w:type="dxa"/>
            </w:tcMar>
            <w:hideMark/>
          </w:tcPr>
          <w:p w:rsidR="006B1030" w:rsidRDefault="006B1030">
            <w:pPr>
              <w:pStyle w:val="table10"/>
              <w:spacing w:before="120" w:line="20" w:lineRule="atLeast"/>
              <w:jc w:val="center"/>
            </w:pPr>
            <w:r>
              <w:t>18</w:t>
            </w:r>
          </w:p>
        </w:tc>
      </w:tr>
      <w:tr w:rsidR="006B1030">
        <w:trPr>
          <w:trHeight w:val="20"/>
        </w:trPr>
        <w:tc>
          <w:tcPr>
            <w:tcW w:w="3462" w:type="pct"/>
            <w:tcMar>
              <w:top w:w="0" w:type="dxa"/>
              <w:left w:w="6" w:type="dxa"/>
              <w:bottom w:w="0" w:type="dxa"/>
              <w:right w:w="6" w:type="dxa"/>
            </w:tcMar>
            <w:hideMark/>
          </w:tcPr>
          <w:p w:rsidR="006B1030" w:rsidRDefault="006B1030">
            <w:pPr>
              <w:pStyle w:val="table10"/>
              <w:spacing w:before="120" w:line="20" w:lineRule="atLeast"/>
            </w:pPr>
            <w:r>
              <w:t>Имени Янки Купалы</w:t>
            </w:r>
          </w:p>
        </w:tc>
        <w:tc>
          <w:tcPr>
            <w:tcW w:w="1538" w:type="pct"/>
            <w:tcMar>
              <w:top w:w="0" w:type="dxa"/>
              <w:left w:w="6" w:type="dxa"/>
              <w:bottom w:w="0" w:type="dxa"/>
              <w:right w:w="6" w:type="dxa"/>
            </w:tcMar>
            <w:hideMark/>
          </w:tcPr>
          <w:p w:rsidR="006B1030" w:rsidRDefault="006B1030">
            <w:pPr>
              <w:pStyle w:val="table10"/>
              <w:spacing w:before="120" w:line="20" w:lineRule="atLeast"/>
              <w:jc w:val="center"/>
            </w:pPr>
            <w:r>
              <w:t>16</w:t>
            </w:r>
          </w:p>
        </w:tc>
      </w:tr>
      <w:tr w:rsidR="006B1030">
        <w:trPr>
          <w:trHeight w:val="20"/>
        </w:trPr>
        <w:tc>
          <w:tcPr>
            <w:tcW w:w="3462" w:type="pct"/>
            <w:tcMar>
              <w:top w:w="0" w:type="dxa"/>
              <w:left w:w="6" w:type="dxa"/>
              <w:bottom w:w="0" w:type="dxa"/>
              <w:right w:w="6" w:type="dxa"/>
            </w:tcMar>
            <w:hideMark/>
          </w:tcPr>
          <w:p w:rsidR="006B1030" w:rsidRDefault="006B1030">
            <w:pPr>
              <w:pStyle w:val="table10"/>
              <w:spacing w:before="120" w:line="20" w:lineRule="atLeast"/>
            </w:pPr>
            <w:r>
              <w:t>Имени П.О.Сухого</w:t>
            </w:r>
          </w:p>
        </w:tc>
        <w:tc>
          <w:tcPr>
            <w:tcW w:w="1538" w:type="pct"/>
            <w:tcMar>
              <w:top w:w="0" w:type="dxa"/>
              <w:left w:w="6" w:type="dxa"/>
              <w:bottom w:w="0" w:type="dxa"/>
              <w:right w:w="6" w:type="dxa"/>
            </w:tcMar>
            <w:hideMark/>
          </w:tcPr>
          <w:p w:rsidR="006B1030" w:rsidRDefault="006B1030">
            <w:pPr>
              <w:pStyle w:val="table10"/>
              <w:spacing w:before="120" w:line="20" w:lineRule="atLeast"/>
              <w:jc w:val="center"/>
            </w:pPr>
            <w:r>
              <w:t>8</w:t>
            </w:r>
          </w:p>
        </w:tc>
      </w:tr>
      <w:tr w:rsidR="006B1030">
        <w:tc>
          <w:tcPr>
            <w:tcW w:w="5000" w:type="pct"/>
            <w:gridSpan w:val="2"/>
            <w:tcMar>
              <w:top w:w="0" w:type="dxa"/>
              <w:left w:w="6" w:type="dxa"/>
              <w:bottom w:w="0" w:type="dxa"/>
              <w:right w:w="6" w:type="dxa"/>
            </w:tcMar>
            <w:hideMark/>
          </w:tcPr>
          <w:p w:rsidR="006B1030" w:rsidRDefault="006B1030">
            <w:pPr>
              <w:pStyle w:val="table10"/>
              <w:spacing w:before="120"/>
              <w:jc w:val="center"/>
            </w:pPr>
            <w:r>
              <w:t>Учащиеся и курсанты, осваивающие содержание образовательных программ среднего специального образования</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Франциска Скорины</w:t>
            </w:r>
          </w:p>
        </w:tc>
        <w:tc>
          <w:tcPr>
            <w:tcW w:w="1538" w:type="pct"/>
            <w:tcMar>
              <w:top w:w="0" w:type="dxa"/>
              <w:left w:w="6" w:type="dxa"/>
              <w:bottom w:w="0" w:type="dxa"/>
              <w:right w:w="6" w:type="dxa"/>
            </w:tcMar>
            <w:hideMark/>
          </w:tcPr>
          <w:p w:rsidR="006B1030" w:rsidRDefault="006B1030">
            <w:pPr>
              <w:pStyle w:val="table10"/>
              <w:spacing w:before="120"/>
              <w:jc w:val="center"/>
            </w:pPr>
            <w:r>
              <w:t>50</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Якуба Коласа</w:t>
            </w:r>
          </w:p>
        </w:tc>
        <w:tc>
          <w:tcPr>
            <w:tcW w:w="1538" w:type="pct"/>
            <w:tcMar>
              <w:top w:w="0" w:type="dxa"/>
              <w:left w:w="6" w:type="dxa"/>
              <w:bottom w:w="0" w:type="dxa"/>
              <w:right w:w="6" w:type="dxa"/>
            </w:tcMar>
            <w:hideMark/>
          </w:tcPr>
          <w:p w:rsidR="006B1030" w:rsidRDefault="006B1030">
            <w:pPr>
              <w:pStyle w:val="table10"/>
              <w:spacing w:before="120"/>
              <w:jc w:val="center"/>
            </w:pPr>
            <w:r>
              <w:t>25</w:t>
            </w:r>
          </w:p>
        </w:tc>
      </w:tr>
      <w:tr w:rsidR="006B1030">
        <w:tc>
          <w:tcPr>
            <w:tcW w:w="3462" w:type="pct"/>
            <w:tcMar>
              <w:top w:w="0" w:type="dxa"/>
              <w:left w:w="6" w:type="dxa"/>
              <w:bottom w:w="0" w:type="dxa"/>
              <w:right w:w="6" w:type="dxa"/>
            </w:tcMar>
            <w:hideMark/>
          </w:tcPr>
          <w:p w:rsidR="006B1030" w:rsidRDefault="006B1030">
            <w:pPr>
              <w:pStyle w:val="table10"/>
              <w:spacing w:before="120"/>
            </w:pPr>
            <w:r>
              <w:lastRenderedPageBreak/>
              <w:t>Имени Янки Купалы</w:t>
            </w:r>
          </w:p>
        </w:tc>
        <w:tc>
          <w:tcPr>
            <w:tcW w:w="1538" w:type="pct"/>
            <w:tcMar>
              <w:top w:w="0" w:type="dxa"/>
              <w:left w:w="6" w:type="dxa"/>
              <w:bottom w:w="0" w:type="dxa"/>
              <w:right w:w="6" w:type="dxa"/>
            </w:tcMar>
            <w:hideMark/>
          </w:tcPr>
          <w:p w:rsidR="006B1030" w:rsidRDefault="006B1030">
            <w:pPr>
              <w:pStyle w:val="table10"/>
              <w:spacing w:before="120"/>
              <w:jc w:val="center"/>
            </w:pPr>
            <w:r>
              <w:t>25</w:t>
            </w:r>
          </w:p>
        </w:tc>
      </w:tr>
      <w:tr w:rsidR="006B1030">
        <w:tc>
          <w:tcPr>
            <w:tcW w:w="5000" w:type="pct"/>
            <w:gridSpan w:val="2"/>
            <w:tcMar>
              <w:top w:w="0" w:type="dxa"/>
              <w:left w:w="6" w:type="dxa"/>
              <w:bottom w:w="0" w:type="dxa"/>
              <w:right w:w="6" w:type="dxa"/>
            </w:tcMar>
            <w:hideMark/>
          </w:tcPr>
          <w:p w:rsidR="006B1030" w:rsidRDefault="006B1030">
            <w:pPr>
              <w:pStyle w:val="table10"/>
              <w:spacing w:before="120"/>
              <w:jc w:val="center"/>
            </w:pPr>
            <w:r>
              <w:t>Студенты, курсанты, слушатели, осваивающие содержание образовательных программ высшего образования I и II ступеней</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Франциска Скорины</w:t>
            </w:r>
          </w:p>
        </w:tc>
        <w:tc>
          <w:tcPr>
            <w:tcW w:w="1538" w:type="pct"/>
            <w:tcMar>
              <w:top w:w="0" w:type="dxa"/>
              <w:left w:w="6" w:type="dxa"/>
              <w:bottom w:w="0" w:type="dxa"/>
              <w:right w:w="6" w:type="dxa"/>
            </w:tcMar>
            <w:hideMark/>
          </w:tcPr>
          <w:p w:rsidR="006B1030" w:rsidRDefault="006B1030">
            <w:pPr>
              <w:pStyle w:val="table10"/>
              <w:spacing w:before="120"/>
              <w:jc w:val="center"/>
            </w:pPr>
            <w:r>
              <w:t>90</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А.Н.Севченко</w:t>
            </w:r>
          </w:p>
        </w:tc>
        <w:tc>
          <w:tcPr>
            <w:tcW w:w="1538" w:type="pct"/>
            <w:tcMar>
              <w:top w:w="0" w:type="dxa"/>
              <w:left w:w="6" w:type="dxa"/>
              <w:bottom w:w="0" w:type="dxa"/>
              <w:right w:w="6" w:type="dxa"/>
            </w:tcMar>
            <w:hideMark/>
          </w:tcPr>
          <w:p w:rsidR="006B1030" w:rsidRDefault="006B1030">
            <w:pPr>
              <w:pStyle w:val="table10"/>
              <w:spacing w:before="120"/>
              <w:jc w:val="center"/>
            </w:pPr>
            <w:r>
              <w:t>28</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Якуба Коласа</w:t>
            </w:r>
          </w:p>
        </w:tc>
        <w:tc>
          <w:tcPr>
            <w:tcW w:w="1538" w:type="pct"/>
            <w:tcMar>
              <w:top w:w="0" w:type="dxa"/>
              <w:left w:w="6" w:type="dxa"/>
              <w:bottom w:w="0" w:type="dxa"/>
              <w:right w:w="6" w:type="dxa"/>
            </w:tcMar>
            <w:hideMark/>
          </w:tcPr>
          <w:p w:rsidR="006B1030" w:rsidRDefault="006B1030">
            <w:pPr>
              <w:pStyle w:val="table10"/>
              <w:spacing w:before="120"/>
              <w:jc w:val="center"/>
            </w:pPr>
            <w:r>
              <w:t>24</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Янки Купалы</w:t>
            </w:r>
          </w:p>
        </w:tc>
        <w:tc>
          <w:tcPr>
            <w:tcW w:w="1538" w:type="pct"/>
            <w:tcMar>
              <w:top w:w="0" w:type="dxa"/>
              <w:left w:w="6" w:type="dxa"/>
              <w:bottom w:w="0" w:type="dxa"/>
              <w:right w:w="6" w:type="dxa"/>
            </w:tcMar>
            <w:hideMark/>
          </w:tcPr>
          <w:p w:rsidR="006B1030" w:rsidRDefault="006B1030">
            <w:pPr>
              <w:pStyle w:val="table10"/>
              <w:spacing w:before="120"/>
              <w:jc w:val="center"/>
            </w:pPr>
            <w:r>
              <w:t>23</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Максима Богдановича</w:t>
            </w:r>
          </w:p>
        </w:tc>
        <w:tc>
          <w:tcPr>
            <w:tcW w:w="1538" w:type="pct"/>
            <w:tcMar>
              <w:top w:w="0" w:type="dxa"/>
              <w:left w:w="6" w:type="dxa"/>
              <w:bottom w:w="0" w:type="dxa"/>
              <w:right w:w="6" w:type="dxa"/>
            </w:tcMar>
            <w:hideMark/>
          </w:tcPr>
          <w:p w:rsidR="006B1030" w:rsidRDefault="006B1030">
            <w:pPr>
              <w:pStyle w:val="table10"/>
              <w:spacing w:before="120"/>
              <w:jc w:val="center"/>
            </w:pPr>
            <w:r>
              <w:t>22</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Петруся Бровки</w:t>
            </w:r>
          </w:p>
        </w:tc>
        <w:tc>
          <w:tcPr>
            <w:tcW w:w="1538" w:type="pct"/>
            <w:tcMar>
              <w:top w:w="0" w:type="dxa"/>
              <w:left w:w="6" w:type="dxa"/>
              <w:bottom w:w="0" w:type="dxa"/>
              <w:right w:w="6" w:type="dxa"/>
            </w:tcMar>
            <w:hideMark/>
          </w:tcPr>
          <w:p w:rsidR="006B1030" w:rsidRDefault="006B1030">
            <w:pPr>
              <w:pStyle w:val="table10"/>
              <w:spacing w:before="120"/>
              <w:jc w:val="center"/>
            </w:pPr>
            <w:r>
              <w:t>20</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И.П.Шамякина – для студентов филологических факультетов</w:t>
            </w:r>
          </w:p>
        </w:tc>
        <w:tc>
          <w:tcPr>
            <w:tcW w:w="1538" w:type="pct"/>
            <w:tcMar>
              <w:top w:w="0" w:type="dxa"/>
              <w:left w:w="6" w:type="dxa"/>
              <w:bottom w:w="0" w:type="dxa"/>
              <w:right w:w="6" w:type="dxa"/>
            </w:tcMar>
            <w:hideMark/>
          </w:tcPr>
          <w:p w:rsidR="006B1030" w:rsidRDefault="006B1030">
            <w:pPr>
              <w:pStyle w:val="table10"/>
              <w:spacing w:before="120"/>
              <w:jc w:val="center"/>
            </w:pPr>
            <w:r>
              <w:t>18</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Кондрата Крапивы</w:t>
            </w:r>
          </w:p>
        </w:tc>
        <w:tc>
          <w:tcPr>
            <w:tcW w:w="1538" w:type="pct"/>
            <w:tcMar>
              <w:top w:w="0" w:type="dxa"/>
              <w:left w:w="6" w:type="dxa"/>
              <w:bottom w:w="0" w:type="dxa"/>
              <w:right w:w="6" w:type="dxa"/>
            </w:tcMar>
            <w:hideMark/>
          </w:tcPr>
          <w:p w:rsidR="006B1030" w:rsidRDefault="006B1030">
            <w:pPr>
              <w:pStyle w:val="table10"/>
              <w:spacing w:before="120"/>
              <w:jc w:val="center"/>
            </w:pPr>
            <w:r>
              <w:t>16</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А.С.Пушкина – для студентов филологических факультетов – всего</w:t>
            </w:r>
          </w:p>
        </w:tc>
        <w:tc>
          <w:tcPr>
            <w:tcW w:w="1538" w:type="pct"/>
            <w:tcMar>
              <w:top w:w="0" w:type="dxa"/>
              <w:left w:w="6" w:type="dxa"/>
              <w:bottom w:w="0" w:type="dxa"/>
              <w:right w:w="6" w:type="dxa"/>
            </w:tcMar>
            <w:hideMark/>
          </w:tcPr>
          <w:p w:rsidR="006B1030" w:rsidRDefault="006B1030">
            <w:pPr>
              <w:pStyle w:val="table10"/>
              <w:spacing w:before="120"/>
              <w:jc w:val="center"/>
            </w:pPr>
            <w:r>
              <w:t>10</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в том числе:</w:t>
            </w:r>
          </w:p>
        </w:tc>
        <w:tc>
          <w:tcPr>
            <w:tcW w:w="1538" w:type="pct"/>
            <w:tcMar>
              <w:top w:w="0" w:type="dxa"/>
              <w:left w:w="6" w:type="dxa"/>
              <w:bottom w:w="0" w:type="dxa"/>
              <w:right w:w="6" w:type="dxa"/>
            </w:tcMar>
            <w:hideMark/>
          </w:tcPr>
          <w:p w:rsidR="006B1030" w:rsidRDefault="006B1030">
            <w:pPr>
              <w:pStyle w:val="table10"/>
              <w:spacing w:before="120"/>
              <w:jc w:val="center"/>
            </w:pPr>
            <w:r>
              <w:t> </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Белорусского государственного университета</w:t>
            </w:r>
          </w:p>
        </w:tc>
        <w:tc>
          <w:tcPr>
            <w:tcW w:w="1538" w:type="pct"/>
            <w:tcMar>
              <w:top w:w="0" w:type="dxa"/>
              <w:left w:w="6" w:type="dxa"/>
              <w:bottom w:w="0" w:type="dxa"/>
              <w:right w:w="6" w:type="dxa"/>
            </w:tcMar>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«Могилевский педагогический университет имени А.Кулешова»</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«Белорусский государственный педагогический университет имени Максима Танка»</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«Гродненский государственный университет имени Янки Купалы»</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«Брестский государственный университет имени А.С.Пушкина»</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«Витебский государственный университет имени П.М.Машерова»</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«Гомельский государственный университет имени Ф.Скорины»</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«Полоцкий государственный университет»</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«Мозырский государственный педагогический университет имени И.П.Шамякина»</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«Минский государственный лингвистический университет»</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В.Н.Рыженкова – для студентов учреждения образования «Белорусский государственный университет физической культуры»</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5</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А.В.Богатырева – для студентов учреждения образования «Белорусская государственная академия музыки»</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3</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А.А.Бембеля</w:t>
            </w:r>
          </w:p>
        </w:tc>
        <w:tc>
          <w:tcPr>
            <w:tcW w:w="1538" w:type="pct"/>
            <w:tcMar>
              <w:top w:w="0" w:type="dxa"/>
              <w:left w:w="6" w:type="dxa"/>
              <w:bottom w:w="0" w:type="dxa"/>
              <w:right w:w="6" w:type="dxa"/>
            </w:tcMar>
            <w:hideMark/>
          </w:tcPr>
          <w:p w:rsidR="006B1030" w:rsidRDefault="006B1030">
            <w:pPr>
              <w:pStyle w:val="table10"/>
              <w:spacing w:before="120"/>
              <w:jc w:val="center"/>
            </w:pPr>
            <w:r>
              <w:t>2</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И.И.Жиновича</w:t>
            </w:r>
          </w:p>
        </w:tc>
        <w:tc>
          <w:tcPr>
            <w:tcW w:w="1538" w:type="pct"/>
            <w:tcMar>
              <w:top w:w="0" w:type="dxa"/>
              <w:left w:w="6" w:type="dxa"/>
              <w:bottom w:w="0" w:type="dxa"/>
              <w:right w:w="6" w:type="dxa"/>
            </w:tcMar>
            <w:hideMark/>
          </w:tcPr>
          <w:p w:rsidR="006B1030" w:rsidRDefault="006B1030">
            <w:pPr>
              <w:pStyle w:val="table10"/>
              <w:spacing w:before="120"/>
              <w:jc w:val="center"/>
            </w:pPr>
            <w:r>
              <w:t>2</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В.Г.Мулявина – для студентов учреждения образования «Белорусский государственный университет культуры и искусств»</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Б.В.Платонова</w:t>
            </w:r>
          </w:p>
        </w:tc>
        <w:tc>
          <w:tcPr>
            <w:tcW w:w="1538" w:type="pct"/>
            <w:tcMar>
              <w:top w:w="0" w:type="dxa"/>
              <w:left w:w="6" w:type="dxa"/>
              <w:bottom w:w="0" w:type="dxa"/>
              <w:right w:w="6" w:type="dxa"/>
            </w:tcMar>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И.Я.Науменко – для студентов филологического факультета Белорусского государственного университета</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pPr>
            <w:r>
              <w:t>Имени Максима Танка – всего</w:t>
            </w:r>
          </w:p>
        </w:tc>
        <w:tc>
          <w:tcPr>
            <w:tcW w:w="1538" w:type="pct"/>
            <w:tcMar>
              <w:top w:w="0" w:type="dxa"/>
              <w:left w:w="6" w:type="dxa"/>
              <w:bottom w:w="0" w:type="dxa"/>
              <w:right w:w="6" w:type="dxa"/>
            </w:tcMar>
            <w:hideMark/>
          </w:tcPr>
          <w:p w:rsidR="006B1030" w:rsidRDefault="006B1030">
            <w:pPr>
              <w:pStyle w:val="table10"/>
              <w:spacing w:before="120"/>
              <w:jc w:val="center"/>
            </w:pPr>
            <w:r>
              <w:t>4</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 xml:space="preserve">в том числе: </w:t>
            </w:r>
          </w:p>
        </w:tc>
        <w:tc>
          <w:tcPr>
            <w:tcW w:w="1538" w:type="pct"/>
            <w:tcMar>
              <w:top w:w="0" w:type="dxa"/>
              <w:left w:w="6" w:type="dxa"/>
              <w:bottom w:w="0" w:type="dxa"/>
              <w:right w:w="6" w:type="dxa"/>
            </w:tcMar>
            <w:hideMark/>
          </w:tcPr>
          <w:p w:rsidR="006B1030" w:rsidRDefault="006B1030">
            <w:pPr>
              <w:pStyle w:val="table10"/>
              <w:spacing w:before="120"/>
              <w:jc w:val="center"/>
            </w:pPr>
            <w:r>
              <w:t> </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Белорусского государственного университета</w:t>
            </w:r>
          </w:p>
        </w:tc>
        <w:tc>
          <w:tcPr>
            <w:tcW w:w="1538" w:type="pct"/>
            <w:tcMar>
              <w:top w:w="0" w:type="dxa"/>
              <w:left w:w="6" w:type="dxa"/>
              <w:bottom w:w="0" w:type="dxa"/>
              <w:right w:w="6" w:type="dxa"/>
            </w:tcMar>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 xml:space="preserve">учреждения образования «Белорусский государственный </w:t>
            </w:r>
            <w:r>
              <w:lastRenderedPageBreak/>
              <w:t>педагогический университет имени Максима Танка»</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lastRenderedPageBreak/>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lastRenderedPageBreak/>
              <w:t>учреждения образования «Витебский государственный педагогический университет имени П.М.Машерова»</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Mar>
              <w:top w:w="0" w:type="dxa"/>
              <w:left w:w="6" w:type="dxa"/>
              <w:bottom w:w="0" w:type="dxa"/>
              <w:right w:w="6" w:type="dxa"/>
            </w:tcMar>
            <w:hideMark/>
          </w:tcPr>
          <w:p w:rsidR="006B1030" w:rsidRDefault="006B1030">
            <w:pPr>
              <w:pStyle w:val="table10"/>
              <w:spacing w:before="120"/>
              <w:ind w:left="284"/>
            </w:pPr>
            <w:r>
              <w:t>учреждения образования «Белорусская государственная академия искусств»</w:t>
            </w:r>
          </w:p>
        </w:tc>
        <w:tc>
          <w:tcPr>
            <w:tcW w:w="1538" w:type="pct"/>
            <w:tcMar>
              <w:top w:w="0" w:type="dxa"/>
              <w:left w:w="6" w:type="dxa"/>
              <w:bottom w:w="0" w:type="dxa"/>
              <w:right w:w="6" w:type="dxa"/>
            </w:tcMar>
            <w:vAlign w:val="bottom"/>
            <w:hideMark/>
          </w:tcPr>
          <w:p w:rsidR="006B1030" w:rsidRDefault="006B1030">
            <w:pPr>
              <w:pStyle w:val="table10"/>
              <w:spacing w:before="120"/>
              <w:jc w:val="center"/>
            </w:pPr>
            <w:r>
              <w:t>1</w:t>
            </w:r>
          </w:p>
        </w:tc>
      </w:tr>
      <w:tr w:rsidR="006B1030">
        <w:tc>
          <w:tcPr>
            <w:tcW w:w="3462" w:type="pct"/>
            <w:tcBorders>
              <w:bottom w:val="single" w:sz="4" w:space="0" w:color="auto"/>
            </w:tcBorders>
            <w:tcMar>
              <w:top w:w="0" w:type="dxa"/>
              <w:left w:w="6" w:type="dxa"/>
              <w:bottom w:w="0" w:type="dxa"/>
              <w:right w:w="6" w:type="dxa"/>
            </w:tcMar>
            <w:hideMark/>
          </w:tcPr>
          <w:p w:rsidR="006B1030" w:rsidRDefault="006B1030">
            <w:pPr>
              <w:pStyle w:val="table10"/>
              <w:spacing w:before="120"/>
            </w:pPr>
            <w:r>
              <w:t>Имени В.Н.Карвата – для курсантов, слушателей учреждения образования «Военная академия Республики Беларусь»</w:t>
            </w:r>
          </w:p>
        </w:tc>
        <w:tc>
          <w:tcPr>
            <w:tcW w:w="1538" w:type="pct"/>
            <w:tcBorders>
              <w:bottom w:val="single" w:sz="4" w:space="0" w:color="auto"/>
            </w:tcBorders>
            <w:tcMar>
              <w:top w:w="0" w:type="dxa"/>
              <w:left w:w="6" w:type="dxa"/>
              <w:bottom w:w="0" w:type="dxa"/>
              <w:right w:w="6" w:type="dxa"/>
            </w:tcMar>
            <w:vAlign w:val="bottom"/>
            <w:hideMark/>
          </w:tcPr>
          <w:p w:rsidR="006B1030" w:rsidRDefault="006B1030">
            <w:pPr>
              <w:pStyle w:val="table10"/>
              <w:spacing w:before="120"/>
              <w:jc w:val="center"/>
            </w:pPr>
            <w:r>
              <w:t>1</w:t>
            </w:r>
          </w:p>
        </w:tc>
      </w:tr>
    </w:tbl>
    <w:p w:rsidR="006B1030" w:rsidRDefault="006B1030">
      <w:pPr>
        <w:pStyle w:val="newncpi"/>
      </w:pPr>
      <w:r>
        <w:t> </w:t>
      </w:r>
    </w:p>
    <w:tbl>
      <w:tblPr>
        <w:tblStyle w:val="tablencpi"/>
        <w:tblW w:w="5000" w:type="pct"/>
        <w:tblLook w:val="04A0"/>
      </w:tblPr>
      <w:tblGrid>
        <w:gridCol w:w="7048"/>
        <w:gridCol w:w="2350"/>
      </w:tblGrid>
      <w:tr w:rsidR="006B1030">
        <w:tc>
          <w:tcPr>
            <w:tcW w:w="3750" w:type="pct"/>
            <w:tcMar>
              <w:top w:w="0" w:type="dxa"/>
              <w:left w:w="6" w:type="dxa"/>
              <w:bottom w:w="0" w:type="dxa"/>
              <w:right w:w="6" w:type="dxa"/>
            </w:tcMar>
            <w:hideMark/>
          </w:tcPr>
          <w:p w:rsidR="006B1030" w:rsidRDefault="006B1030">
            <w:pPr>
              <w:pStyle w:val="newncpi"/>
              <w:ind w:firstLine="0"/>
            </w:pPr>
            <w:r>
              <w:t> </w:t>
            </w:r>
          </w:p>
        </w:tc>
        <w:tc>
          <w:tcPr>
            <w:tcW w:w="1250" w:type="pct"/>
            <w:tcMar>
              <w:top w:w="0" w:type="dxa"/>
              <w:left w:w="6" w:type="dxa"/>
              <w:bottom w:w="0" w:type="dxa"/>
              <w:right w:w="6" w:type="dxa"/>
            </w:tcMar>
            <w:hideMark/>
          </w:tcPr>
          <w:p w:rsidR="006B1030" w:rsidRDefault="006B1030">
            <w:pPr>
              <w:pStyle w:val="append1"/>
            </w:pPr>
            <w:r>
              <w:t>Приложение 3</w:t>
            </w:r>
          </w:p>
          <w:p w:rsidR="006B1030" w:rsidRDefault="006B1030">
            <w:pPr>
              <w:pStyle w:val="append"/>
            </w:pPr>
            <w:r>
              <w:t xml:space="preserve">к Указу Президента </w:t>
            </w:r>
            <w:r>
              <w:br/>
              <w:t>Республики Беларусь</w:t>
            </w:r>
          </w:p>
          <w:p w:rsidR="006B1030" w:rsidRDefault="006B1030">
            <w:pPr>
              <w:pStyle w:val="append"/>
            </w:pPr>
            <w:r>
              <w:t>06.09.2011 № 398</w:t>
            </w:r>
          </w:p>
        </w:tc>
      </w:tr>
    </w:tbl>
    <w:p w:rsidR="006B1030" w:rsidRDefault="006B1030">
      <w:pPr>
        <w:pStyle w:val="titlep"/>
        <w:jc w:val="left"/>
      </w:pPr>
      <w:r>
        <w:t>Перечень отдельных специальностей (направлений специальностей, специализаций)</w:t>
      </w:r>
    </w:p>
    <w:tbl>
      <w:tblPr>
        <w:tblStyle w:val="tablencpi"/>
        <w:tblW w:w="5000" w:type="pct"/>
        <w:tblLook w:val="04A0"/>
      </w:tblPr>
      <w:tblGrid>
        <w:gridCol w:w="3353"/>
        <w:gridCol w:w="6045"/>
      </w:tblGrid>
      <w:tr w:rsidR="006B1030">
        <w:trPr>
          <w:trHeight w:val="240"/>
        </w:trPr>
        <w:tc>
          <w:tcPr>
            <w:tcW w:w="1784" w:type="pct"/>
            <w:tcBorders>
              <w:top w:val="single" w:sz="4" w:space="0" w:color="auto"/>
              <w:bottom w:val="single" w:sz="4" w:space="0" w:color="auto"/>
              <w:right w:val="single" w:sz="4" w:space="0" w:color="auto"/>
            </w:tcBorders>
            <w:tcMar>
              <w:top w:w="0" w:type="dxa"/>
              <w:left w:w="6" w:type="dxa"/>
              <w:bottom w:w="0" w:type="dxa"/>
              <w:right w:w="6" w:type="dxa"/>
            </w:tcMar>
            <w:hideMark/>
          </w:tcPr>
          <w:p w:rsidR="006B1030" w:rsidRDefault="006B1030">
            <w:pPr>
              <w:pStyle w:val="table10"/>
              <w:jc w:val="center"/>
            </w:pPr>
            <w:r>
              <w:t>Код специальности (направления специальности, специализации)*</w:t>
            </w:r>
          </w:p>
        </w:tc>
        <w:tc>
          <w:tcPr>
            <w:tcW w:w="3216" w:type="pct"/>
            <w:tcBorders>
              <w:top w:val="single" w:sz="4" w:space="0" w:color="auto"/>
              <w:left w:val="single" w:sz="4" w:space="0" w:color="auto"/>
              <w:bottom w:val="single" w:sz="4" w:space="0" w:color="auto"/>
            </w:tcBorders>
            <w:tcMar>
              <w:top w:w="0" w:type="dxa"/>
              <w:left w:w="6" w:type="dxa"/>
              <w:bottom w:w="0" w:type="dxa"/>
              <w:right w:w="6" w:type="dxa"/>
            </w:tcMar>
            <w:hideMark/>
          </w:tcPr>
          <w:p w:rsidR="006B1030" w:rsidRDefault="006B1030">
            <w:pPr>
              <w:pStyle w:val="table10"/>
              <w:jc w:val="center"/>
            </w:pPr>
            <w:r>
              <w:t>Наименование специальности (направления специальности, специализации)</w:t>
            </w:r>
          </w:p>
        </w:tc>
      </w:tr>
      <w:tr w:rsidR="006B1030">
        <w:tc>
          <w:tcPr>
            <w:tcW w:w="1784" w:type="pct"/>
            <w:tcBorders>
              <w:top w:val="single" w:sz="4" w:space="0" w:color="auto"/>
            </w:tcBorders>
            <w:tcMar>
              <w:top w:w="0" w:type="dxa"/>
              <w:left w:w="6" w:type="dxa"/>
              <w:bottom w:w="0" w:type="dxa"/>
              <w:right w:w="6" w:type="dxa"/>
            </w:tcMar>
            <w:hideMark/>
          </w:tcPr>
          <w:p w:rsidR="006B1030" w:rsidRDefault="006B1030">
            <w:pPr>
              <w:pStyle w:val="table10"/>
              <w:spacing w:before="120"/>
            </w:pPr>
            <w:r>
              <w:t>1-31 04 01-05</w:t>
            </w:r>
          </w:p>
        </w:tc>
        <w:tc>
          <w:tcPr>
            <w:tcW w:w="3216" w:type="pct"/>
            <w:tcBorders>
              <w:top w:val="single" w:sz="4" w:space="0" w:color="auto"/>
            </w:tcBorders>
            <w:tcMar>
              <w:top w:w="0" w:type="dxa"/>
              <w:left w:w="6" w:type="dxa"/>
              <w:bottom w:w="0" w:type="dxa"/>
              <w:right w:w="6" w:type="dxa"/>
            </w:tcMar>
            <w:hideMark/>
          </w:tcPr>
          <w:p w:rsidR="006B1030" w:rsidRDefault="006B1030">
            <w:pPr>
              <w:pStyle w:val="table10"/>
              <w:spacing w:before="120"/>
            </w:pPr>
            <w:r>
              <w:t>физика (ядерные физика и технологии)</w:t>
            </w:r>
          </w:p>
        </w:tc>
      </w:tr>
      <w:tr w:rsidR="006B1030">
        <w:tc>
          <w:tcPr>
            <w:tcW w:w="1784" w:type="pct"/>
            <w:tcMar>
              <w:top w:w="0" w:type="dxa"/>
              <w:left w:w="6" w:type="dxa"/>
              <w:bottom w:w="0" w:type="dxa"/>
              <w:right w:w="6" w:type="dxa"/>
            </w:tcMar>
            <w:hideMark/>
          </w:tcPr>
          <w:p w:rsidR="006B1030" w:rsidRDefault="006B1030">
            <w:pPr>
              <w:pStyle w:val="table10"/>
              <w:spacing w:before="120"/>
            </w:pPr>
            <w:r>
              <w:t>1-31 05 01-01 12</w:t>
            </w:r>
          </w:p>
        </w:tc>
        <w:tc>
          <w:tcPr>
            <w:tcW w:w="3216" w:type="pct"/>
            <w:tcMar>
              <w:top w:w="0" w:type="dxa"/>
              <w:left w:w="6" w:type="dxa"/>
              <w:bottom w:w="0" w:type="dxa"/>
              <w:right w:w="6" w:type="dxa"/>
            </w:tcMar>
            <w:hideMark/>
          </w:tcPr>
          <w:p w:rsidR="006B1030" w:rsidRDefault="006B1030">
            <w:pPr>
              <w:pStyle w:val="table10"/>
              <w:spacing w:before="120"/>
            </w:pPr>
            <w:r>
              <w:t>радиационная химия</w:t>
            </w:r>
          </w:p>
        </w:tc>
      </w:tr>
      <w:tr w:rsidR="006B1030">
        <w:tc>
          <w:tcPr>
            <w:tcW w:w="1784" w:type="pct"/>
            <w:tcMar>
              <w:top w:w="0" w:type="dxa"/>
              <w:left w:w="6" w:type="dxa"/>
              <w:bottom w:w="0" w:type="dxa"/>
              <w:right w:w="6" w:type="dxa"/>
            </w:tcMar>
            <w:hideMark/>
          </w:tcPr>
          <w:p w:rsidR="006B1030" w:rsidRDefault="006B1030">
            <w:pPr>
              <w:pStyle w:val="table10"/>
              <w:spacing w:before="120"/>
            </w:pPr>
            <w:r>
              <w:t>1-31 05 01-01 13</w:t>
            </w:r>
          </w:p>
        </w:tc>
        <w:tc>
          <w:tcPr>
            <w:tcW w:w="3216" w:type="pct"/>
            <w:tcMar>
              <w:top w:w="0" w:type="dxa"/>
              <w:left w:w="6" w:type="dxa"/>
              <w:bottom w:w="0" w:type="dxa"/>
              <w:right w:w="6" w:type="dxa"/>
            </w:tcMar>
            <w:hideMark/>
          </w:tcPr>
          <w:p w:rsidR="006B1030" w:rsidRDefault="006B1030">
            <w:pPr>
              <w:pStyle w:val="table10"/>
              <w:spacing w:before="120"/>
            </w:pPr>
            <w:r>
              <w:t>радиохимия</w:t>
            </w:r>
          </w:p>
        </w:tc>
      </w:tr>
      <w:tr w:rsidR="006B1030">
        <w:tc>
          <w:tcPr>
            <w:tcW w:w="1784" w:type="pct"/>
            <w:tcMar>
              <w:top w:w="0" w:type="dxa"/>
              <w:left w:w="6" w:type="dxa"/>
              <w:bottom w:w="0" w:type="dxa"/>
              <w:right w:w="6" w:type="dxa"/>
            </w:tcMar>
            <w:hideMark/>
          </w:tcPr>
          <w:p w:rsidR="006B1030" w:rsidRDefault="006B1030">
            <w:pPr>
              <w:pStyle w:val="table10"/>
              <w:spacing w:before="120"/>
            </w:pPr>
            <w:r>
              <w:t>1-36 04 02 04</w:t>
            </w:r>
          </w:p>
        </w:tc>
        <w:tc>
          <w:tcPr>
            <w:tcW w:w="3216" w:type="pct"/>
            <w:tcMar>
              <w:top w:w="0" w:type="dxa"/>
              <w:left w:w="6" w:type="dxa"/>
              <w:bottom w:w="0" w:type="dxa"/>
              <w:right w:w="6" w:type="dxa"/>
            </w:tcMar>
            <w:hideMark/>
          </w:tcPr>
          <w:p w:rsidR="006B1030" w:rsidRDefault="006B1030">
            <w:pPr>
              <w:pStyle w:val="table10"/>
              <w:spacing w:before="120"/>
            </w:pPr>
            <w:r>
              <w:t>электронные системы контроля и управления на атомных электростанциях</w:t>
            </w:r>
          </w:p>
        </w:tc>
      </w:tr>
      <w:tr w:rsidR="006B1030">
        <w:tc>
          <w:tcPr>
            <w:tcW w:w="1784" w:type="pct"/>
            <w:tcMar>
              <w:top w:w="0" w:type="dxa"/>
              <w:left w:w="6" w:type="dxa"/>
              <w:bottom w:w="0" w:type="dxa"/>
              <w:right w:w="6" w:type="dxa"/>
            </w:tcMar>
            <w:hideMark/>
          </w:tcPr>
          <w:p w:rsidR="006B1030" w:rsidRDefault="006B1030">
            <w:pPr>
              <w:pStyle w:val="table10"/>
              <w:spacing w:before="120"/>
            </w:pPr>
            <w:r>
              <w:t>1-43 01 08</w:t>
            </w:r>
          </w:p>
        </w:tc>
        <w:tc>
          <w:tcPr>
            <w:tcW w:w="3216" w:type="pct"/>
            <w:tcMar>
              <w:top w:w="0" w:type="dxa"/>
              <w:left w:w="6" w:type="dxa"/>
              <w:bottom w:w="0" w:type="dxa"/>
              <w:right w:w="6" w:type="dxa"/>
            </w:tcMar>
            <w:hideMark/>
          </w:tcPr>
          <w:p w:rsidR="006B1030" w:rsidRDefault="006B1030">
            <w:pPr>
              <w:pStyle w:val="table10"/>
              <w:spacing w:before="120"/>
            </w:pPr>
            <w:r>
              <w:t>паротурбинные установки атомных электрических станций</w:t>
            </w:r>
          </w:p>
        </w:tc>
      </w:tr>
      <w:tr w:rsidR="006B1030">
        <w:tc>
          <w:tcPr>
            <w:tcW w:w="1784" w:type="pct"/>
            <w:tcMar>
              <w:top w:w="0" w:type="dxa"/>
              <w:left w:w="6" w:type="dxa"/>
              <w:bottom w:w="0" w:type="dxa"/>
              <w:right w:w="6" w:type="dxa"/>
            </w:tcMar>
            <w:hideMark/>
          </w:tcPr>
          <w:p w:rsidR="006B1030" w:rsidRDefault="006B1030">
            <w:pPr>
              <w:pStyle w:val="table10"/>
              <w:spacing w:before="120"/>
            </w:pPr>
            <w:r>
              <w:t>1-70 07 01, 2-70 02 01-01 34</w:t>
            </w:r>
          </w:p>
        </w:tc>
        <w:tc>
          <w:tcPr>
            <w:tcW w:w="3216" w:type="pct"/>
            <w:tcMar>
              <w:top w:w="0" w:type="dxa"/>
              <w:left w:w="6" w:type="dxa"/>
              <w:bottom w:w="0" w:type="dxa"/>
              <w:right w:w="6" w:type="dxa"/>
            </w:tcMar>
            <w:hideMark/>
          </w:tcPr>
          <w:p w:rsidR="006B1030" w:rsidRDefault="006B1030">
            <w:pPr>
              <w:pStyle w:val="table10"/>
              <w:spacing w:before="120"/>
            </w:pPr>
            <w:r>
              <w:t>строительство тепловых и атомных электростанций</w:t>
            </w:r>
          </w:p>
        </w:tc>
      </w:tr>
      <w:tr w:rsidR="006B1030">
        <w:tc>
          <w:tcPr>
            <w:tcW w:w="1784" w:type="pct"/>
            <w:tcBorders>
              <w:bottom w:val="single" w:sz="4" w:space="0" w:color="auto"/>
            </w:tcBorders>
            <w:tcMar>
              <w:top w:w="0" w:type="dxa"/>
              <w:left w:w="6" w:type="dxa"/>
              <w:bottom w:w="0" w:type="dxa"/>
              <w:right w:w="6" w:type="dxa"/>
            </w:tcMar>
            <w:hideMark/>
          </w:tcPr>
          <w:p w:rsidR="006B1030" w:rsidRDefault="006B1030">
            <w:pPr>
              <w:pStyle w:val="table10"/>
              <w:spacing w:before="120"/>
            </w:pPr>
            <w:r>
              <w:t>1-100 01 01</w:t>
            </w:r>
          </w:p>
        </w:tc>
        <w:tc>
          <w:tcPr>
            <w:tcW w:w="3216" w:type="pct"/>
            <w:tcBorders>
              <w:bottom w:val="single" w:sz="4" w:space="0" w:color="auto"/>
            </w:tcBorders>
            <w:tcMar>
              <w:top w:w="0" w:type="dxa"/>
              <w:left w:w="6" w:type="dxa"/>
              <w:bottom w:w="0" w:type="dxa"/>
              <w:right w:w="6" w:type="dxa"/>
            </w:tcMar>
            <w:hideMark/>
          </w:tcPr>
          <w:p w:rsidR="006B1030" w:rsidRDefault="006B1030">
            <w:pPr>
              <w:pStyle w:val="table10"/>
              <w:spacing w:before="120"/>
            </w:pPr>
            <w:r>
              <w:t>ядерная и радиационная безопасность</w:t>
            </w:r>
          </w:p>
        </w:tc>
      </w:tr>
    </w:tbl>
    <w:p w:rsidR="006B1030" w:rsidRDefault="006B1030">
      <w:pPr>
        <w:pStyle w:val="newncpi"/>
      </w:pPr>
      <w:r>
        <w:t> </w:t>
      </w:r>
    </w:p>
    <w:p w:rsidR="006B1030" w:rsidRDefault="006B1030">
      <w:pPr>
        <w:pStyle w:val="snoskiline"/>
      </w:pPr>
      <w:r>
        <w:t>______________________________</w:t>
      </w:r>
    </w:p>
    <w:p w:rsidR="006B1030" w:rsidRDefault="006B1030">
      <w:pPr>
        <w:pStyle w:val="snoski"/>
        <w:spacing w:after="240"/>
      </w:pPr>
      <w:r>
        <w:t>*Код специальности (направления специальности, специализации) указан в соответствии с Общегосударственным классификатором Республики Беларусь «Специальности и квалификации».</w:t>
      </w:r>
    </w:p>
    <w:tbl>
      <w:tblPr>
        <w:tblStyle w:val="tablencpi"/>
        <w:tblW w:w="5000" w:type="pct"/>
        <w:tblLook w:val="04A0"/>
      </w:tblPr>
      <w:tblGrid>
        <w:gridCol w:w="7048"/>
        <w:gridCol w:w="2350"/>
      </w:tblGrid>
      <w:tr w:rsidR="006B1030">
        <w:tc>
          <w:tcPr>
            <w:tcW w:w="3750" w:type="pct"/>
            <w:tcMar>
              <w:top w:w="0" w:type="dxa"/>
              <w:left w:w="6" w:type="dxa"/>
              <w:bottom w:w="0" w:type="dxa"/>
              <w:right w:w="6" w:type="dxa"/>
            </w:tcMar>
            <w:hideMark/>
          </w:tcPr>
          <w:p w:rsidR="006B1030" w:rsidRDefault="006B1030">
            <w:pPr>
              <w:pStyle w:val="newncpi"/>
              <w:ind w:firstLine="0"/>
            </w:pPr>
            <w:r>
              <w:t> </w:t>
            </w:r>
          </w:p>
        </w:tc>
        <w:tc>
          <w:tcPr>
            <w:tcW w:w="1250" w:type="pct"/>
            <w:tcMar>
              <w:top w:w="0" w:type="dxa"/>
              <w:left w:w="6" w:type="dxa"/>
              <w:bottom w:w="0" w:type="dxa"/>
              <w:right w:w="6" w:type="dxa"/>
            </w:tcMar>
            <w:hideMark/>
          </w:tcPr>
          <w:p w:rsidR="006B1030" w:rsidRDefault="006B1030">
            <w:pPr>
              <w:pStyle w:val="append1"/>
            </w:pPr>
            <w:r>
              <w:t>Приложение 4</w:t>
            </w:r>
          </w:p>
          <w:p w:rsidR="006B1030" w:rsidRDefault="006B1030">
            <w:pPr>
              <w:pStyle w:val="append"/>
            </w:pPr>
            <w:r>
              <w:t xml:space="preserve">к Указу Президента </w:t>
            </w:r>
            <w:r>
              <w:br/>
              <w:t>Республики Беларусь</w:t>
            </w:r>
          </w:p>
          <w:p w:rsidR="006B1030" w:rsidRDefault="006B1030">
            <w:pPr>
              <w:pStyle w:val="append"/>
            </w:pPr>
            <w:r>
              <w:t>06.09.2011 № 398</w:t>
            </w:r>
          </w:p>
        </w:tc>
      </w:tr>
    </w:tbl>
    <w:p w:rsidR="006B1030" w:rsidRDefault="006B1030">
      <w:pPr>
        <w:pStyle w:val="titlep"/>
        <w:jc w:val="left"/>
      </w:pPr>
      <w:r>
        <w:t>ПЕРЕЧЕНЬ</w:t>
      </w:r>
      <w:r>
        <w:br/>
        <w:t>утративших силу указов Президента Республики Беларусь и их отдельных положений</w:t>
      </w:r>
    </w:p>
    <w:p w:rsidR="006B1030" w:rsidRDefault="006B1030">
      <w:pPr>
        <w:pStyle w:val="point"/>
      </w:pPr>
      <w:r>
        <w:t>1. Пункт 5 Указа Президента Республики Беларусь от 10 октября 1995 г. № 414 «Об увековечении памяти народного поэта Беларуси Героя Социалистического Труда Максима Танка (Скурко Е.И.)» (Собрание указов Президента и постановлений Кабинета Министров Республики Беларусь, 1995 г., № 29, ст. 704).</w:t>
      </w:r>
    </w:p>
    <w:p w:rsidR="006B1030" w:rsidRDefault="006B1030">
      <w:pPr>
        <w:pStyle w:val="point"/>
      </w:pPr>
      <w:r>
        <w:t>2. Указ Президента Республики Беларусь от 20 ноября 1995 г. № 474 «О социальной поддержке учащейся молодежи» (Собрание указов Президента и постановлений Кабинета Министров Республики Беларусь, 1995 г., № 33, ст. 802).</w:t>
      </w:r>
    </w:p>
    <w:p w:rsidR="006B1030" w:rsidRDefault="006B1030">
      <w:pPr>
        <w:pStyle w:val="point"/>
      </w:pPr>
      <w:r>
        <w:t>3. Указ Президента Республики Беларусь от 29 августа 1996 г. № 343 «Об учреждении стипендий Президента Республики Беларусь студентам государственных высших учебных заведений и высших учебных заведений потребительской кооперации» (Собрание указов Президента и постановлений Кабинета Министров Республики Беларусь, 1996 г., № 25, ст. 641).</w:t>
      </w:r>
    </w:p>
    <w:p w:rsidR="006B1030" w:rsidRDefault="006B1030">
      <w:pPr>
        <w:pStyle w:val="point"/>
      </w:pPr>
      <w:r>
        <w:t xml:space="preserve">4. Указ Президента Республики Беларусь от 25 сентября 1996 г. № 382 «Об увеличении размеров стипендий аспирантам, студентам высших и учащимся средних </w:t>
      </w:r>
      <w:r>
        <w:lastRenderedPageBreak/>
        <w:t>специальных учебных заведений» (Собрание указов Президента и постановлений Кабинета Министров Республики Беларусь, 1996 г., № 27, ст. 706).</w:t>
      </w:r>
    </w:p>
    <w:p w:rsidR="006B1030" w:rsidRDefault="006B1030">
      <w:pPr>
        <w:pStyle w:val="point"/>
      </w:pPr>
      <w:r>
        <w:t>5. Указ Президента Республики Беларусь от 18 февраля 1997 г. № 156 «О внесении изменений в Указы Президента Республики Беларусь от 10 октября 1995 г. № 414 и от 29 августа 1996 г. № 343» (Собрание декретов, указов Президента и постановлений Правительства Республики Беларусь, 1997 г., № 6, ст. 207).</w:t>
      </w:r>
    </w:p>
    <w:p w:rsidR="006B1030" w:rsidRDefault="006B1030">
      <w:pPr>
        <w:pStyle w:val="point"/>
      </w:pPr>
      <w:r>
        <w:t>6. Указ Президента Республики Беларусь от 19 мая 1997 г. № 291 «О внесении изменений в Указ Президента Республики Беларусь от 29 августа 1996 г. № 343» (Собрание декретов, указов Президента и постановлений Правительства Республики Беларусь, 1997 г., № 15, ст. 537).</w:t>
      </w:r>
    </w:p>
    <w:p w:rsidR="006B1030" w:rsidRDefault="006B1030">
      <w:pPr>
        <w:pStyle w:val="point"/>
      </w:pPr>
      <w:r>
        <w:t>7. Пункт 3 Указа Президента Республики Беларусь от 7 июля 1997 г. № 375 «О внесении дополнений и изменения в Указы Президента Республики Беларусь от 29 августа 1996 г. № 342 и от 11 января 1997 г. № 30» (Собрание декретов, указов Президента и постановлений Правительства Республики Беларусь, 1997 г., № 20, ст. 693).</w:t>
      </w:r>
    </w:p>
    <w:p w:rsidR="006B1030" w:rsidRDefault="006B1030">
      <w:pPr>
        <w:pStyle w:val="point"/>
      </w:pPr>
      <w:r>
        <w:t>8. Пункт 2 Указа Президента Республики Беларусь от 7 октября 1997 г. № 502 «Об объявлении 1999 года годом А.С.Пушкина» (Собрание декретов, указов Президента и постановлений Правительства Республики Беларусь, 1997 г., № 28, ст. 910).</w:t>
      </w:r>
    </w:p>
    <w:p w:rsidR="006B1030" w:rsidRDefault="006B1030">
      <w:pPr>
        <w:pStyle w:val="point"/>
      </w:pPr>
      <w:r>
        <w:t>9. Пункт 2 Указа Президента Республики Беларусь от 23 апреля 1999 г. № 231 «О Сборнике действующих нормативных актов Президента Республики Беларусь (1994–1998)» (Национальный реестр правовых актов Республики Беларусь, 1999 г., № 33, 1/291) в части утверждения редакционно-технических изменений, внесенных в Указ Президента Республики Беларусь от 25 сентября 1996 г. № 382.</w:t>
      </w:r>
    </w:p>
    <w:p w:rsidR="006B1030" w:rsidRDefault="006B1030">
      <w:pPr>
        <w:pStyle w:val="point"/>
      </w:pPr>
      <w:r>
        <w:t>10. Указ Президента Республики Беларусь от 14 сентября 2000 г. № 503 «О некоторых вопросах социальной защиты учащейся молодежи» (Национальный реестр правовых актов Республики Беларусь, 2000 г., № 88, 1/1629).</w:t>
      </w:r>
    </w:p>
    <w:p w:rsidR="006B1030" w:rsidRDefault="006B1030">
      <w:pPr>
        <w:pStyle w:val="point"/>
      </w:pPr>
      <w:r>
        <w:t>11. Указ Президента Республики Беларусь от 8 мая 2001 г. № 250 «О внесении изменения в Указ Президента Республики Беларусь от 10 октября 1995 г. № 414» (Национальный реестр правовых актов Республики Беларусь, 2001 г., № 46, 1/2637).</w:t>
      </w:r>
    </w:p>
    <w:p w:rsidR="006B1030" w:rsidRDefault="006B1030">
      <w:pPr>
        <w:pStyle w:val="point"/>
      </w:pPr>
      <w:r>
        <w:t>12. Пункт 2 Указа Президента Республики Беларусь от 14 мая 2001 г. № 259 «О внесении изменений и дополнения в некоторые указы Президента Республики Беларусь» (Национальный реестр правовых актов Республики Беларусь, 2001 г., № 47, 1/2650).</w:t>
      </w:r>
    </w:p>
    <w:p w:rsidR="006B1030" w:rsidRDefault="006B1030">
      <w:pPr>
        <w:pStyle w:val="point"/>
      </w:pPr>
      <w:r>
        <w:t>13. Указ Президента Республики Беларусь от 19 июля 2001 г. № 402 «О внесении изменения в Указ Президента Республики Беларусь от 29 августа 1996 г. № 343» (Национальный реестр правовых актов Республики Беларусь, 2001 г., № 68, 1/2866).</w:t>
      </w:r>
    </w:p>
    <w:p w:rsidR="006B1030" w:rsidRDefault="006B1030">
      <w:pPr>
        <w:pStyle w:val="point"/>
      </w:pPr>
      <w:r>
        <w:t>14. Указ Президента Республики Беларусь от 28 мая 2002 г. № 276 «О внесении изменений в Указы Президента Республики Беларусь от 10 октября 1995 г. № 414 и от 29 августа 1996 г. № 343» (Национальный реестр правовых актов Республики Беларусь, 2002 г., № 63, 1/3718).</w:t>
      </w:r>
    </w:p>
    <w:p w:rsidR="006B1030" w:rsidRDefault="006B1030">
      <w:pPr>
        <w:pStyle w:val="point"/>
      </w:pPr>
      <w:r>
        <w:t>15. Пункт 3 Указа Президента Республики Беларусь от 5 июля 2002 г. № 362 «О дополнительных мерах государственной поддержки науки» (Национальный реестр правовых актов Республики Беларусь, 2002 г., № 78, 1/3829).</w:t>
      </w:r>
    </w:p>
    <w:p w:rsidR="006B1030" w:rsidRDefault="006B1030">
      <w:pPr>
        <w:pStyle w:val="point"/>
      </w:pPr>
      <w:r>
        <w:t>16. Указ Президента Республики Беларусь от 23 апреля 2003 г. № 167 «О внесении изменений в Указ Президента Республики Беларусь от 29 августа 1996 г. № 343» (Национальный реестр правовых актов Республики Беларусь, 2003 г., № 50, 1/4560).</w:t>
      </w:r>
    </w:p>
    <w:p w:rsidR="006B1030" w:rsidRDefault="006B1030">
      <w:pPr>
        <w:pStyle w:val="point"/>
      </w:pPr>
      <w:r>
        <w:t>17. Указ Президента Республики Беларусь от 26 июля 2004 г. № 357 «О внесении изменения в Указ Президента Республики Беларусь от 5 июля 2002 г. № 362» (Национальный реестр правовых актов Республики Беларусь, 2004 г., № 120, 1/5714).</w:t>
      </w:r>
    </w:p>
    <w:p w:rsidR="006B1030" w:rsidRDefault="006B1030">
      <w:pPr>
        <w:pStyle w:val="point"/>
      </w:pPr>
      <w:r>
        <w:t>18. Указ Президента Республики Беларусь от 14 сентября 2004 г. № 447 «О внесении изменений и дополнений в некоторые указы Президента Республики Беларусь» (Национальный реестр правовых актов Республики Беларусь, 2004 г., № 144, 1/5856).</w:t>
      </w:r>
    </w:p>
    <w:p w:rsidR="006B1030" w:rsidRDefault="006B1030">
      <w:pPr>
        <w:pStyle w:val="point"/>
      </w:pPr>
      <w:r>
        <w:t>19. Утратил силу.</w:t>
      </w:r>
    </w:p>
    <w:p w:rsidR="006B1030" w:rsidRDefault="006B1030">
      <w:pPr>
        <w:pStyle w:val="point"/>
      </w:pPr>
      <w:r>
        <w:lastRenderedPageBreak/>
        <w:t>20. Указ Президента Республики Беларусь от 22 декабря 2004 г. № 607 «О внесении изменения в Указ Президента Республики Беларусь от 29 августа 1996 г. № 343» (Национальный реестр правовых актов Республики Беларусь, 2005 г., № 1, 1/6085).</w:t>
      </w:r>
    </w:p>
    <w:p w:rsidR="006B1030" w:rsidRDefault="006B1030">
      <w:pPr>
        <w:pStyle w:val="point"/>
      </w:pPr>
      <w:r>
        <w:t>21. Указ Президента Республики Беларусь от 11 августа 2005 г. № 369 «О внесении дополнения в Указ Президента Республики Беларусь от 25 сентября 1996 г. № 382» (Национальный реестр правовых актов Республики Беларусь, 2005 г., № 126, 1/6689).</w:t>
      </w:r>
    </w:p>
    <w:p w:rsidR="006B1030" w:rsidRDefault="006B1030">
      <w:pPr>
        <w:pStyle w:val="point"/>
      </w:pPr>
      <w:r>
        <w:t>22. Указ Президента Республики Беларусь от 19 октября 2005 г. № 485 «Об увеличении размеров государственных стипендий учащейся молодежи» (Национальный реестр правовых актов Республики Беларусь, 2005 г., № 171, 1/6869).</w:t>
      </w:r>
    </w:p>
    <w:p w:rsidR="006B1030" w:rsidRDefault="006B1030">
      <w:pPr>
        <w:pStyle w:val="point"/>
      </w:pPr>
      <w:r>
        <w:t>23. Указ Президента Республики Беларусь от 14 февраля 2006 г. № 96 «О повышении размеров всех видов государственных стипендий учащейся молодежи» (Национальный реестр правовых актов Республики Беларусь, 2006 г., № 27, 1/7268).</w:t>
      </w:r>
    </w:p>
    <w:p w:rsidR="006B1030" w:rsidRDefault="006B1030">
      <w:pPr>
        <w:pStyle w:val="point"/>
      </w:pPr>
      <w:r>
        <w:t>24. Указ Президента Республики Беларусь от 22 июня 2006 г. № 405 «Об учреждении стипендий Президента Республики Беларусь для аспирантов, обучающихся по очной форме в государственных учреждениях, обеспечивающих получение послевузовского образования» (Национальный реестр правовых актов Республики Беларусь, 2006 г., № 103, 1/7688).</w:t>
      </w:r>
    </w:p>
    <w:p w:rsidR="006B1030" w:rsidRDefault="006B1030">
      <w:pPr>
        <w:pStyle w:val="point"/>
      </w:pPr>
      <w:r>
        <w:t>25. Указ Президента Республики Беларусь от 10 января 2007 г. № 10 «Об увеличении размеров всех видов государственных стипендий учащейся молодежи» (Национальный реестр правовых актов Республики Беларусь, 2007 г., № 15, 1/8248).</w:t>
      </w:r>
    </w:p>
    <w:p w:rsidR="006B1030" w:rsidRDefault="006B1030">
      <w:pPr>
        <w:pStyle w:val="point"/>
      </w:pPr>
      <w:r>
        <w:t>26. Указ Президента Республики Беларусь от 26 декабря 2007 г. № 665 «Об увеличении размеров всех видов государственных стипендий учащейся молодежи» (Национальный реестр правовых актов Республики Беларусь, 2008 г., № 3, 1/9251).</w:t>
      </w:r>
    </w:p>
    <w:p w:rsidR="006B1030" w:rsidRDefault="006B1030">
      <w:pPr>
        <w:pStyle w:val="point"/>
      </w:pPr>
      <w:r>
        <w:t>27. Указ Президента Республики Беларусь от 31 января 2008 г. № 57 «О внесении изменений и дополнений в Указ Президента Республики Беларусь от 29 августа 1996 г. № 343» (Национальный реестр правовых актов Республики Беларусь, 2008 г., № 30, 1/9416).</w:t>
      </w:r>
    </w:p>
    <w:p w:rsidR="006B1030" w:rsidRDefault="006B1030">
      <w:pPr>
        <w:pStyle w:val="point"/>
      </w:pPr>
      <w:r>
        <w:t>28. Указ Президента Республики Беларусь от 17 июня 2008 г. № 338 «Об увеличении размеров всех видов государственных стипендий учащейся молодежи» (Национальный реестр правовых актов Республики Беларусь, 2008 г., № 148, 1/9804).</w:t>
      </w:r>
    </w:p>
    <w:p w:rsidR="006B1030" w:rsidRDefault="006B1030">
      <w:pPr>
        <w:pStyle w:val="point"/>
      </w:pPr>
      <w:r>
        <w:t>29. Указ Президента Республики Беларусь от 29 декабря 2008 г. № 711 «Об увеличении размеров всех видов государственных стипендий учащейся молодежи» (Национальный реестр правовых актов Республики Беларусь, 2009 г., № 3, 1/10338).</w:t>
      </w:r>
    </w:p>
    <w:p w:rsidR="006B1030" w:rsidRDefault="006B1030">
      <w:pPr>
        <w:pStyle w:val="point"/>
      </w:pPr>
      <w:r>
        <w:t>30. Подпункт 1.5 пункта 1 Указа Президента Республики Беларусь от 28 января 2010 г. № 56 «О внесении изменений и дополнений в некоторые указы Президента Республики Беларусь» (Национальный реестр правовых актов Республики Беларусь, 2010 г., № 29, 1/11361).</w:t>
      </w:r>
    </w:p>
    <w:p w:rsidR="006B1030" w:rsidRDefault="006B1030">
      <w:pPr>
        <w:pStyle w:val="point"/>
      </w:pPr>
      <w:r>
        <w:t>31. Указ Президента Республики Беларусь от 26 февраля 2010 г. № 89 «Об увеличении размеров некоторых видов стипендий учащейся молодежи» (Национальный реестр правовых актов Республики Беларусь, 2010 г., № 55, 1/11402).</w:t>
      </w:r>
    </w:p>
    <w:p w:rsidR="006B1030" w:rsidRDefault="006B1030">
      <w:pPr>
        <w:pStyle w:val="point"/>
      </w:pPr>
      <w:r>
        <w:t>32. Указ Президента Республики Беларусь от 26 февраля 2010 г. № 90 «Об увеличении размеров всех видов государственных стипендий учащейся молодежи» (Национальный реестр правовых актов Республики Беларусь, 2010 г., № 55, 1/11403).</w:t>
      </w:r>
    </w:p>
    <w:p w:rsidR="006B1030" w:rsidRDefault="006B1030">
      <w:pPr>
        <w:pStyle w:val="point"/>
      </w:pPr>
      <w:r>
        <w:t>33. Указ Президента Республики Беларусь от 17 августа 2010 г. № 425 «Об увеличении размеров всех видов государственных стипендий учащейся молодежи» (Национальный реестр правовых актов Республики Беларусь, 2010 г., № 199, 1/11880).</w:t>
      </w:r>
    </w:p>
    <w:p w:rsidR="006B1030" w:rsidRDefault="006B1030">
      <w:pPr>
        <w:pStyle w:val="point"/>
      </w:pPr>
      <w:r>
        <w:t>34. Указ Президента Республики Беларусь от 12 ноября 2010 г. № 585 «Об увеличении размеров всех видов государственных стипендий учащейся молодежи» (Национальный реестр правовых актов Республики Беларусь, 2010 г., № 276, 1/12094).</w:t>
      </w:r>
    </w:p>
    <w:p w:rsidR="006B1030" w:rsidRDefault="006B1030">
      <w:pPr>
        <w:pStyle w:val="point"/>
      </w:pPr>
      <w:r>
        <w:t>35. Указ Президента Республики Беларусь от 25 февраля 2011 г. № 73 «О внесении изменений в Указ Президента Республики Беларусь от 22 июня 2006 г. № 405» (Национальный реестр правовых актов Республики Беларусь, 2011 г., № 26, 1/12375).</w:t>
      </w:r>
    </w:p>
    <w:p w:rsidR="006B1030" w:rsidRDefault="006B1030">
      <w:pPr>
        <w:pStyle w:val="point"/>
      </w:pPr>
      <w:r>
        <w:lastRenderedPageBreak/>
        <w:t>36. Указ Президента Республики Беларусь от 14 марта 2011 г. № 110 «О внесении изменения в Указ Президента Республики Беларусь от 29 августа 1996 г. № 343» (Национальный реестр правовых актов Республики Беларусь, 2011 г., № 33, 1/12422).</w:t>
      </w:r>
    </w:p>
    <w:p w:rsidR="006B1030" w:rsidRDefault="006B1030">
      <w:pPr>
        <w:pStyle w:val="newncpi"/>
      </w:pPr>
      <w:r>
        <w:t> </w:t>
      </w:r>
    </w:p>
    <w:tbl>
      <w:tblPr>
        <w:tblStyle w:val="tablencpi"/>
        <w:tblW w:w="5000" w:type="pct"/>
        <w:tblLook w:val="04A0"/>
      </w:tblPr>
      <w:tblGrid>
        <w:gridCol w:w="7048"/>
        <w:gridCol w:w="2350"/>
      </w:tblGrid>
      <w:tr w:rsidR="006B1030">
        <w:tc>
          <w:tcPr>
            <w:tcW w:w="3750" w:type="pct"/>
            <w:tcMar>
              <w:top w:w="0" w:type="dxa"/>
              <w:left w:w="6" w:type="dxa"/>
              <w:bottom w:w="0" w:type="dxa"/>
              <w:right w:w="6" w:type="dxa"/>
            </w:tcMar>
            <w:hideMark/>
          </w:tcPr>
          <w:p w:rsidR="006B1030" w:rsidRDefault="006B1030">
            <w:pPr>
              <w:pStyle w:val="newncpi"/>
            </w:pPr>
            <w:r>
              <w:t> </w:t>
            </w:r>
          </w:p>
        </w:tc>
        <w:tc>
          <w:tcPr>
            <w:tcW w:w="1250" w:type="pct"/>
            <w:tcMar>
              <w:top w:w="0" w:type="dxa"/>
              <w:left w:w="6" w:type="dxa"/>
              <w:bottom w:w="0" w:type="dxa"/>
              <w:right w:w="6" w:type="dxa"/>
            </w:tcMar>
            <w:hideMark/>
          </w:tcPr>
          <w:p w:rsidR="006B1030" w:rsidRDefault="006B1030">
            <w:pPr>
              <w:pStyle w:val="capu1"/>
            </w:pPr>
            <w:r>
              <w:t>УТВЕРЖДЕНО</w:t>
            </w:r>
          </w:p>
          <w:p w:rsidR="006B1030" w:rsidRDefault="006B1030">
            <w:pPr>
              <w:pStyle w:val="cap1"/>
            </w:pPr>
            <w:r>
              <w:t xml:space="preserve">Указ Президента </w:t>
            </w:r>
            <w:r>
              <w:br/>
              <w:t>Республики Беларусь</w:t>
            </w:r>
          </w:p>
          <w:p w:rsidR="006B1030" w:rsidRDefault="006B1030">
            <w:pPr>
              <w:pStyle w:val="cap1"/>
            </w:pPr>
            <w:r>
              <w:t>06.09.2011 № 398</w:t>
            </w:r>
          </w:p>
        </w:tc>
      </w:tr>
    </w:tbl>
    <w:p w:rsidR="006B1030" w:rsidRDefault="006B1030">
      <w:pPr>
        <w:pStyle w:val="titleu"/>
      </w:pPr>
      <w:r>
        <w:t>ПОЛОЖЕНИЕ</w:t>
      </w:r>
      <w:r>
        <w:br/>
        <w:t>о порядке назначения и выплаты стипендий Президента Республики Беларусь студентам, курсантам и аспирантам</w:t>
      </w:r>
    </w:p>
    <w:p w:rsidR="006B1030" w:rsidRDefault="006B1030">
      <w:pPr>
        <w:pStyle w:val="chapter"/>
      </w:pPr>
      <w:r>
        <w:t>ГЛАВА 1</w:t>
      </w:r>
      <w:r>
        <w:br/>
        <w:t>ОБЩИЕ ПОЛОЖЕНИЯ</w:t>
      </w:r>
    </w:p>
    <w:p w:rsidR="006B1030" w:rsidRDefault="006B1030">
      <w:pPr>
        <w:pStyle w:val="point"/>
      </w:pPr>
      <w:r>
        <w:t>1. Настоящим Положением определяется порядок назначения и выплаты стипендий Президента Республики Беларусь обучающимся в дневной форме получения образования студентам, осваивающим содержание образовательных программ высшего образования I и II ступеней в государственных учреждениях высшего образования, учреждениях образования потребительской кооперации Республики Беларусь, курсантам, осваивающим содержание образовательных программ высшего образования I ступени в государственных учреждениях высшего образования (далее – студенты, курсанты), и стипендий Президента Республики Беларусь аспирантам, обучающимся в дневной форме получения образования в государственных учреждениях образования или государственных организациях, реализующих образовательные программы послевузовского образования (далее – аспиранты) на конкурсной основе.</w:t>
      </w:r>
    </w:p>
    <w:p w:rsidR="006B1030" w:rsidRDefault="006B1030">
      <w:pPr>
        <w:pStyle w:val="chapter"/>
      </w:pPr>
      <w:r>
        <w:t>ГЛАВА 2</w:t>
      </w:r>
      <w:r>
        <w:br/>
        <w:t>ПОРЯДОК НАЗНАЧЕНИЯ И ВЫПЛАТЫ СТИПЕНДИЙ ПРЕЗИДЕНТА РЕСПУБЛИКИ БЕЛАРУСЬ СТУДЕНТАМ, КУРСАНТАМ</w:t>
      </w:r>
    </w:p>
    <w:p w:rsidR="006B1030" w:rsidRDefault="006B1030">
      <w:pPr>
        <w:pStyle w:val="point"/>
      </w:pPr>
      <w:r>
        <w:t>2. Назначение стипендий Президента Республики Беларусь студентам, курсантам производится два раза в год советом специального фонда Президента Республики Беларусь по социальной поддержке одаренных учащихся и студентов на основании предложений советов учреждений высшего образования.</w:t>
      </w:r>
    </w:p>
    <w:p w:rsidR="006B1030" w:rsidRDefault="006B1030">
      <w:pPr>
        <w:pStyle w:val="point"/>
      </w:pPr>
      <w:r>
        <w:t>3. Руководители учреждений высшего образования в течение двух недель после окончания семестра представляют совету специального фонда Президента Республики Беларусь по социальной поддержке одаренных учащихся и студентов выписку из протоколов советов учреждений высшего образования о выдвижении кандидатур для назначения стипендий Президента Республики Беларусь и необходимые сведения о них (фамилия, собственное имя, отчество студента, курсанта (полностью), курс, специальность, краткая характеристика достижений в учебе, научно-исследовательской и творческой деятельности).</w:t>
      </w:r>
    </w:p>
    <w:p w:rsidR="006B1030" w:rsidRDefault="006B1030">
      <w:pPr>
        <w:pStyle w:val="point"/>
      </w:pPr>
      <w:r>
        <w:t>4. Для назначения стипендии Президента Республики Беларусь выдвигаются кандидатуры из числа студентов, курсантов 2–6 курсов, осваивающих содержание образовательных программ высшего образования I ступени, студентов, осваивающих содержание образовательных программ высшего образования II ступени, независимо от курса обучения, имеющих по результатам текущей аттестации отличную успеваемость на протяжении всей учебы, особые успехи в научно-исследовательской, творческой деятельности и примерное поведение.</w:t>
      </w:r>
    </w:p>
    <w:p w:rsidR="006B1030" w:rsidRDefault="006B1030">
      <w:pPr>
        <w:pStyle w:val="point"/>
      </w:pPr>
      <w:r>
        <w:t>5. Стипендии Президента Республики Беларусь назначаются на один семестр.</w:t>
      </w:r>
    </w:p>
    <w:p w:rsidR="006B1030" w:rsidRDefault="006B1030">
      <w:pPr>
        <w:pStyle w:val="point"/>
      </w:pPr>
      <w:r>
        <w:lastRenderedPageBreak/>
        <w:t>6. За студентом, курсантом, получающим стипендию Президента Республики Беларусь, сохраняется установленная учебная стипендия (денежное довольствие).</w:t>
      </w:r>
    </w:p>
    <w:p w:rsidR="006B1030" w:rsidRDefault="006B1030">
      <w:pPr>
        <w:pStyle w:val="point"/>
      </w:pPr>
      <w:r>
        <w:t>7. При первом назначении стипендии Президента Республики Беларусь студенту, курсанту выдается свидетельство специального фонда Президента Республики Беларусь по социальной поддержке одаренных учащихся и студентов, которое вручается в торжественной обстановке.</w:t>
      </w:r>
    </w:p>
    <w:p w:rsidR="006B1030" w:rsidRDefault="006B1030">
      <w:pPr>
        <w:pStyle w:val="point"/>
      </w:pPr>
      <w:r>
        <w:t>8. Совет специального фонда Президента Республики Беларусь по социальной поддержке одаренных учащихся и студентов имеет право лишить студента, курсанта стипендии Президента Республики Беларусь при невыполнении условий, предусмотренных в пункте 4 настоящего Положения. Студенты, курсанты, лишенные стипендии Президента Республики Беларусь, повторно к ее назначению не представляются.</w:t>
      </w:r>
    </w:p>
    <w:p w:rsidR="006B1030" w:rsidRDefault="006B1030">
      <w:pPr>
        <w:pStyle w:val="chapter"/>
      </w:pPr>
      <w:r>
        <w:t>ГЛАВА 3</w:t>
      </w:r>
      <w:r>
        <w:br/>
        <w:t>ПОРЯДОК НАЗНАЧЕНИЯ И ВЫПЛАТЫ СТИПЕНДИЙ ПРЕЗИДЕНТА РЕСПУБЛИКИ БЕЛАРУСЬ АСПИРАНТАМ</w:t>
      </w:r>
    </w:p>
    <w:p w:rsidR="006B1030" w:rsidRDefault="006B1030">
      <w:pPr>
        <w:pStyle w:val="point"/>
      </w:pPr>
      <w:r>
        <w:t>9. Решение о назначении стипендий Президента Республики Беларусь аспирантам принимается Президентом Республики Беларусь на основании предложений Совета Министров Республики Беларусь.</w:t>
      </w:r>
    </w:p>
    <w:p w:rsidR="006B1030" w:rsidRDefault="006B1030">
      <w:pPr>
        <w:pStyle w:val="point"/>
      </w:pPr>
      <w:r>
        <w:t>10. Предложения о назначении стипендий Президента Республики Беларусь аспирантам вносятся по итогам ежегодного открытого конкурса по назначению стипендий Президента Республики Беларусь аспирантам (далее – конкурс).</w:t>
      </w:r>
    </w:p>
    <w:p w:rsidR="006B1030" w:rsidRDefault="006B1030">
      <w:pPr>
        <w:pStyle w:val="point"/>
      </w:pPr>
      <w:r>
        <w:t>11. Конкурс проводится Министерством образования совместно с Национальной академией наук Беларуси и другими государственными органами, в подчинении которых находятся государственные учреждения образования или государственные организации, реализующие образовательные программы послевузовского образования (далее – учреждения образования).</w:t>
      </w:r>
    </w:p>
    <w:p w:rsidR="006B1030" w:rsidRDefault="006B1030">
      <w:pPr>
        <w:pStyle w:val="point"/>
      </w:pPr>
      <w:r>
        <w:t>12. Целью конкурса является стимулирование творческой активности аспирантов, эффективности и качества их научно-исследовательской деятельности с ориентацией на практическое применение результатов их исследований.</w:t>
      </w:r>
    </w:p>
    <w:p w:rsidR="006B1030" w:rsidRDefault="006B1030">
      <w:pPr>
        <w:pStyle w:val="point"/>
      </w:pPr>
      <w:r>
        <w:t>13. Информация о порядке и условиях проведения конкурса публикуется Министерством образования до 1 сентября в газетах «Советская Белоруссия» и «Знамя юности».</w:t>
      </w:r>
    </w:p>
    <w:p w:rsidR="006B1030" w:rsidRDefault="006B1030">
      <w:pPr>
        <w:pStyle w:val="point"/>
      </w:pPr>
      <w:r>
        <w:t>14. В конкурсе имеют право принимать участие аспиранты, выполняющие индивидуальный план работы, сдавшие кандидатские зачеты (дифференцированные зачеты) и кандидатские экзамены по общеобразовательным дисциплинам и достигшие наилучших результатов в научно-исследовательской деятельности.</w:t>
      </w:r>
    </w:p>
    <w:p w:rsidR="006B1030" w:rsidRDefault="006B1030">
      <w:pPr>
        <w:pStyle w:val="point"/>
      </w:pPr>
      <w:r>
        <w:t>15. Выдвижение кандидатур для назначения стипендий Президента Республики Беларусь аспирантам проводится в три этапа с учетом следующих критериев:</w:t>
      </w:r>
    </w:p>
    <w:p w:rsidR="006B1030" w:rsidRDefault="006B1030">
      <w:pPr>
        <w:pStyle w:val="newncpi"/>
      </w:pPr>
      <w:r>
        <w:t>соответствие тематики диссертаций аспирантов приоритетным направлениям научных исследований Республики Беларусь;</w:t>
      </w:r>
    </w:p>
    <w:p w:rsidR="006B1030" w:rsidRDefault="006B1030">
      <w:pPr>
        <w:pStyle w:val="newncpi"/>
      </w:pPr>
      <w:r>
        <w:t>наличие материалов, подтверждающих апробацию и использование результатов диссертации аспиранта (книжных изданий, научных публикаций, актов внедрения, патентов на изобретения и других);</w:t>
      </w:r>
    </w:p>
    <w:p w:rsidR="006B1030" w:rsidRDefault="006B1030">
      <w:pPr>
        <w:pStyle w:val="newncpi"/>
      </w:pPr>
      <w:r>
        <w:t>участие аспирантов в выполнении государственных программ фундаментальных и прикладных исследований, научно-технических программ, в том числе региональных, инновационных проектов;</w:t>
      </w:r>
    </w:p>
    <w:p w:rsidR="006B1030" w:rsidRDefault="006B1030">
      <w:pPr>
        <w:pStyle w:val="newncpi"/>
      </w:pPr>
      <w:r>
        <w:t>участие аспирантов в научно-методических мероприятиях (конференциях, конкурсах, симпозиумах), в том числе международных.</w:t>
      </w:r>
    </w:p>
    <w:p w:rsidR="006B1030" w:rsidRDefault="006B1030">
      <w:pPr>
        <w:pStyle w:val="point"/>
      </w:pPr>
      <w:r>
        <w:t xml:space="preserve">16. На первом этапе конкурса выдвижение кандидатур аспирантов осуществляется учеными (научно-техническими) советами учреждений образования, в которых обучаются </w:t>
      </w:r>
      <w:r>
        <w:lastRenderedPageBreak/>
        <w:t>эти аспиранты, по представлению их научных руководителей с учетом отзыва независимого эксперта, привлекаемого данным учреждением образования.</w:t>
      </w:r>
    </w:p>
    <w:p w:rsidR="006B1030" w:rsidRDefault="006B1030">
      <w:pPr>
        <w:pStyle w:val="newncpi"/>
      </w:pPr>
      <w:r>
        <w:t>Для участия в первом этапе конкурса аспиранту необходимо представить следующие документы:</w:t>
      </w:r>
    </w:p>
    <w:p w:rsidR="006B1030" w:rsidRDefault="006B1030">
      <w:pPr>
        <w:pStyle w:val="newncpi"/>
      </w:pPr>
      <w:r>
        <w:t>список материалов, подтверждающих апробацию и использование результатов диссертации аспиранта;</w:t>
      </w:r>
    </w:p>
    <w:p w:rsidR="006B1030" w:rsidRDefault="006B1030">
      <w:pPr>
        <w:pStyle w:val="newncpi"/>
      </w:pPr>
      <w:r>
        <w:t>отчет о научной, научно-технической и инновационной деятельности аспиранта по итогам последнего учебного года, утвержденный руководителем учреждения образования;</w:t>
      </w:r>
    </w:p>
    <w:p w:rsidR="006B1030" w:rsidRDefault="006B1030">
      <w:pPr>
        <w:pStyle w:val="newncpi"/>
      </w:pPr>
      <w:r>
        <w:t>отзыв научного руководителя;</w:t>
      </w:r>
    </w:p>
    <w:p w:rsidR="006B1030" w:rsidRDefault="006B1030">
      <w:pPr>
        <w:pStyle w:val="newncpi"/>
      </w:pPr>
      <w:r>
        <w:t>сведения об аспиранте (фамилия, собственное имя, отчество, число, месяц, год рождения, наименование учреждения образования, в котором обучается аспирант, год обучения в аспирантуре (в год проведения конкурса), специальность, домашний адрес (с указанием почтового индекса) и телефон (с указанием кода города);</w:t>
      </w:r>
    </w:p>
    <w:p w:rsidR="006B1030" w:rsidRDefault="006B1030">
      <w:pPr>
        <w:pStyle w:val="newncpi"/>
      </w:pPr>
      <w:r>
        <w:t>сведения о научном руководителе аспиранта (фамилия, собственное имя, отчество, место работы (наименование организации) и занимаемая должность, ученая степень и ученое звание, домашний адрес (с указанием почтового индекса) и телефон (с указанием кода города).</w:t>
      </w:r>
    </w:p>
    <w:p w:rsidR="006B1030" w:rsidRDefault="006B1030">
      <w:pPr>
        <w:pStyle w:val="newncpi"/>
      </w:pPr>
      <w:r>
        <w:t>Представленные аспирантом документы рассматриваются на заседании ученого (научно-технического) совета до 1 октября.</w:t>
      </w:r>
    </w:p>
    <w:p w:rsidR="006B1030" w:rsidRDefault="006B1030">
      <w:pPr>
        <w:pStyle w:val="newncpi"/>
      </w:pPr>
      <w:r>
        <w:t>Кандидатуры аспирантов, получивших более двух третей голосов участвующих в голосовании членов ученого (научно-технического) совета учреждения образования, представляются для участия во втором этапе конкурса.</w:t>
      </w:r>
    </w:p>
    <w:p w:rsidR="006B1030" w:rsidRDefault="006B1030">
      <w:pPr>
        <w:pStyle w:val="point"/>
      </w:pPr>
      <w:r>
        <w:t>17. На втором этапе конкурса кандидатуры, рекомендованные учреждениями образования для назначения стипендий Президента Республики Беларусь аспирантам, рассматриваются Национальной академией наук Беларуси, государственными органами, в подчинении которых находятся учреждения образования.</w:t>
      </w:r>
    </w:p>
    <w:p w:rsidR="006B1030" w:rsidRDefault="006B1030">
      <w:pPr>
        <w:pStyle w:val="newncpi"/>
      </w:pPr>
      <w:r>
        <w:t>Для этих целей Национальной академией наук Беларуси, государственными органами, в подчинении которых находятся учреждения образования, создаются комиссии, порядок работы которых утверждается соответственно Председателем Президиума Национальной академии наук Беларуси, руководителями государственных органов, в подчинении которых находятся учреждения образования.</w:t>
      </w:r>
    </w:p>
    <w:p w:rsidR="006B1030" w:rsidRDefault="006B1030">
      <w:pPr>
        <w:pStyle w:val="newncpi"/>
      </w:pPr>
      <w:r>
        <w:t>На рассмотрение таких комиссий учреждения образования представляют по каждой кандидатуре выписку из протокола ученого (научно-технического) совета о выдвижении кандидатуры для назначения стипендии Президента Республики Беларусь аспиранту с указанием итогов голосования и мотивированным обоснованием результатов научно-исследовательской деятельности аспиранта, а также документы, указанные в части второй пункта 16 настоящего Положения.</w:t>
      </w:r>
    </w:p>
    <w:p w:rsidR="006B1030" w:rsidRDefault="006B1030">
      <w:pPr>
        <w:pStyle w:val="point"/>
      </w:pPr>
      <w:r>
        <w:t>18. Национальная академия наук Беларуси, государственные органы, в подчинении которых находятся учреждения образования, до 15 октября представляют в Министерство образования списки кандидатур для назначения стипендий Президента Республики Беларусь аспирантам с представлением по каждой из них ходатайства и документов, указанных в части второй пункта 16 и части третьей пункта 17 настоящего Положения.</w:t>
      </w:r>
    </w:p>
    <w:p w:rsidR="006B1030" w:rsidRDefault="006B1030">
      <w:pPr>
        <w:pStyle w:val="point"/>
      </w:pPr>
      <w:r>
        <w:t>19. Материалы, представленные с нарушением срока, установленного в пункте 18, и требований настоящего Положения, не рассматриваются, и кандидатура аспиранта отклоняется от участия в конкурсе.</w:t>
      </w:r>
    </w:p>
    <w:p w:rsidR="006B1030" w:rsidRDefault="006B1030">
      <w:pPr>
        <w:pStyle w:val="point"/>
      </w:pPr>
      <w:r>
        <w:t>20. Министерство образования обобщает материалы, представленные Национальной академией наук Беларуси и государственными органами, в подчинении которых находятся учреждения образования, и до 1 ноября направляет их в конкурсную комиссию по рассмотрению кандидатур для назначения стипендий Президента Республики Беларусь аспирантам (далее – конкурсная комиссия).</w:t>
      </w:r>
    </w:p>
    <w:p w:rsidR="006B1030" w:rsidRDefault="006B1030">
      <w:pPr>
        <w:pStyle w:val="point"/>
      </w:pPr>
      <w:r>
        <w:t xml:space="preserve">21. На третьем этапе конкурса конкурсная комиссия, состав которой утверждается Указом, утвердившим настоящее Положение, до 15 ноября изучает представленные </w:t>
      </w:r>
      <w:r>
        <w:lastRenderedPageBreak/>
        <w:t>материалы и определяет кандидатуры для назначения стипендий Президента Республики Беларусь аспирантам. Председатель конкурсной комиссии имеет право дополнительно направить на независимую экспертизу документы по конкретной кандидатуре аспиранта.</w:t>
      </w:r>
    </w:p>
    <w:p w:rsidR="006B1030" w:rsidRDefault="006B1030">
      <w:pPr>
        <w:pStyle w:val="point"/>
      </w:pPr>
      <w:r>
        <w:t>22. Конкурсная комиссия принимает решение тайным голосованием простым большинством голосов при наличии на заседании не менее двух третей ее состава. Результаты конкурса оформляются протоколом, который представляется в Министерство образования.</w:t>
      </w:r>
    </w:p>
    <w:p w:rsidR="006B1030" w:rsidRDefault="006B1030">
      <w:pPr>
        <w:pStyle w:val="point"/>
      </w:pPr>
      <w:r>
        <w:t>23. Министерство образования на основании решения конкурсной комиссии до 25 ноября в установленном порядке вносит в Совет Министров Республики Беларусь проект распоряжения Президента Республики Беларусь о назначении стипендий Президента Республики Беларусь аспирантам.</w:t>
      </w:r>
    </w:p>
    <w:p w:rsidR="006B1030" w:rsidRDefault="006B1030">
      <w:pPr>
        <w:pStyle w:val="newncpi"/>
      </w:pPr>
      <w:r>
        <w:t>Совет Министров Республики Беларусь представляет указанный проект распоряжения на рассмотрение Президента Республики Беларусь.</w:t>
      </w:r>
    </w:p>
    <w:p w:rsidR="006B1030" w:rsidRDefault="006B1030">
      <w:pPr>
        <w:pStyle w:val="point"/>
      </w:pPr>
      <w:r>
        <w:t>24. Список аспирантов, которым назначены стипендии Президента Республики Беларусь, публикуется в газетах «Советская Белоруссия» и «Знамя юности».</w:t>
      </w:r>
    </w:p>
    <w:p w:rsidR="006B1030" w:rsidRDefault="006B1030">
      <w:pPr>
        <w:pStyle w:val="point"/>
      </w:pPr>
      <w:r>
        <w:t>25. Стипендии Президента Республики Беларусь аспирантам выплачиваются с 1 января по месту их обучения.</w:t>
      </w:r>
    </w:p>
    <w:p w:rsidR="006B1030" w:rsidRDefault="006B1030">
      <w:pPr>
        <w:pStyle w:val="point"/>
      </w:pPr>
      <w:r>
        <w:t>26. Стипендии Президента Республики Беларусь аспирантам назначаются на один календарный год.</w:t>
      </w:r>
    </w:p>
    <w:p w:rsidR="006B1030" w:rsidRDefault="006B1030">
      <w:pPr>
        <w:pStyle w:val="point"/>
      </w:pPr>
      <w:r>
        <w:t>27. Аспиранту, которому назначена стипендия Президента Республики Беларусь, выплата стипендии, размеры которой установлены в соответствии с подпунктом 2.1.2 пункта 2 Указа, утвердившего настоящее Положение, в данном календарном году не производится.</w:t>
      </w:r>
    </w:p>
    <w:p w:rsidR="006B1030" w:rsidRDefault="006B1030">
      <w:pPr>
        <w:pStyle w:val="newncpi"/>
      </w:pPr>
      <w:r>
        <w:t> </w:t>
      </w:r>
    </w:p>
    <w:tbl>
      <w:tblPr>
        <w:tblStyle w:val="tablencpi"/>
        <w:tblW w:w="5000" w:type="pct"/>
        <w:tblLook w:val="04A0"/>
      </w:tblPr>
      <w:tblGrid>
        <w:gridCol w:w="7048"/>
        <w:gridCol w:w="2350"/>
      </w:tblGrid>
      <w:tr w:rsidR="006B1030">
        <w:tc>
          <w:tcPr>
            <w:tcW w:w="3750" w:type="pct"/>
            <w:tcMar>
              <w:top w:w="0" w:type="dxa"/>
              <w:left w:w="6" w:type="dxa"/>
              <w:bottom w:w="0" w:type="dxa"/>
              <w:right w:w="6" w:type="dxa"/>
            </w:tcMar>
            <w:hideMark/>
          </w:tcPr>
          <w:p w:rsidR="006B1030" w:rsidRDefault="006B1030">
            <w:pPr>
              <w:pStyle w:val="newncpi"/>
            </w:pPr>
            <w:r>
              <w:t> </w:t>
            </w:r>
          </w:p>
        </w:tc>
        <w:tc>
          <w:tcPr>
            <w:tcW w:w="1250" w:type="pct"/>
            <w:tcMar>
              <w:top w:w="0" w:type="dxa"/>
              <w:left w:w="6" w:type="dxa"/>
              <w:bottom w:w="0" w:type="dxa"/>
              <w:right w:w="6" w:type="dxa"/>
            </w:tcMar>
            <w:hideMark/>
          </w:tcPr>
          <w:p w:rsidR="006B1030" w:rsidRDefault="006B1030">
            <w:pPr>
              <w:pStyle w:val="capu1"/>
            </w:pPr>
            <w:r>
              <w:t>УТВЕРЖДЕНО</w:t>
            </w:r>
          </w:p>
          <w:p w:rsidR="006B1030" w:rsidRDefault="006B1030">
            <w:pPr>
              <w:pStyle w:val="cap1"/>
            </w:pPr>
            <w:r>
              <w:t xml:space="preserve">Указ Президента </w:t>
            </w:r>
            <w:r>
              <w:br/>
              <w:t>Республики Беларусь</w:t>
            </w:r>
          </w:p>
          <w:p w:rsidR="006B1030" w:rsidRDefault="006B1030">
            <w:pPr>
              <w:pStyle w:val="cap1"/>
            </w:pPr>
            <w:r>
              <w:t>06.09.2011 № 398</w:t>
            </w:r>
          </w:p>
        </w:tc>
      </w:tr>
    </w:tbl>
    <w:p w:rsidR="006B1030" w:rsidRDefault="006B1030">
      <w:pPr>
        <w:pStyle w:val="titleu"/>
      </w:pPr>
      <w:r>
        <w:t>Состав конкурсной комиссии по рассмотрению кандидатур для назначения стипендий Президента Республики Беларусь аспирантам</w:t>
      </w:r>
    </w:p>
    <w:tbl>
      <w:tblPr>
        <w:tblStyle w:val="tablencpi"/>
        <w:tblW w:w="5000" w:type="pct"/>
        <w:tblLook w:val="04A0"/>
      </w:tblPr>
      <w:tblGrid>
        <w:gridCol w:w="2893"/>
        <w:gridCol w:w="361"/>
        <w:gridCol w:w="6144"/>
      </w:tblGrid>
      <w:tr w:rsidR="006B1030">
        <w:trPr>
          <w:trHeight w:val="240"/>
        </w:trPr>
        <w:tc>
          <w:tcPr>
            <w:tcW w:w="1539" w:type="pct"/>
            <w:tcMar>
              <w:top w:w="0" w:type="dxa"/>
              <w:left w:w="6" w:type="dxa"/>
              <w:bottom w:w="0" w:type="dxa"/>
              <w:right w:w="6" w:type="dxa"/>
            </w:tcMar>
            <w:hideMark/>
          </w:tcPr>
          <w:p w:rsidR="006B1030" w:rsidRDefault="006B1030">
            <w:pPr>
              <w:pStyle w:val="spiski"/>
            </w:pPr>
            <w:r>
              <w:t>Журавков</w:t>
            </w:r>
            <w:r>
              <w:br/>
              <w:t>Михаил Анатольевич</w:t>
            </w:r>
          </w:p>
        </w:tc>
        <w:tc>
          <w:tcPr>
            <w:tcW w:w="192" w:type="pct"/>
            <w:tcMar>
              <w:top w:w="0" w:type="dxa"/>
              <w:left w:w="6" w:type="dxa"/>
              <w:bottom w:w="0" w:type="dxa"/>
              <w:right w:w="6" w:type="dxa"/>
            </w:tcMar>
            <w:hideMark/>
          </w:tcPr>
          <w:p w:rsidR="006B1030" w:rsidRDefault="006B1030">
            <w:pPr>
              <w:pStyle w:val="spiski"/>
              <w:jc w:val="center"/>
            </w:pPr>
            <w:r>
              <w:t>–</w:t>
            </w:r>
          </w:p>
        </w:tc>
        <w:tc>
          <w:tcPr>
            <w:tcW w:w="3269" w:type="pct"/>
            <w:tcMar>
              <w:top w:w="0" w:type="dxa"/>
              <w:left w:w="6" w:type="dxa"/>
              <w:bottom w:w="0" w:type="dxa"/>
              <w:right w:w="6" w:type="dxa"/>
            </w:tcMar>
            <w:hideMark/>
          </w:tcPr>
          <w:p w:rsidR="006B1030" w:rsidRDefault="006B1030">
            <w:pPr>
              <w:pStyle w:val="spiski"/>
            </w:pPr>
            <w:r>
              <w:t>Министр образования (председатель конкурсной комиссии)</w:t>
            </w:r>
          </w:p>
        </w:tc>
      </w:tr>
      <w:tr w:rsidR="006B1030">
        <w:tc>
          <w:tcPr>
            <w:tcW w:w="1539" w:type="pct"/>
            <w:tcMar>
              <w:top w:w="0" w:type="dxa"/>
              <w:left w:w="6" w:type="dxa"/>
              <w:bottom w:w="0" w:type="dxa"/>
              <w:right w:w="6" w:type="dxa"/>
            </w:tcMar>
            <w:hideMark/>
          </w:tcPr>
          <w:p w:rsidR="006B1030" w:rsidRDefault="006B1030">
            <w:pPr>
              <w:pStyle w:val="spiski"/>
              <w:spacing w:before="120"/>
            </w:pPr>
            <w:r>
              <w:t>Коробкин</w:t>
            </w:r>
            <w:r>
              <w:br/>
              <w:t>Владимир Андреевич</w:t>
            </w:r>
          </w:p>
        </w:tc>
        <w:tc>
          <w:tcPr>
            <w:tcW w:w="192" w:type="pct"/>
            <w:tcMar>
              <w:top w:w="0" w:type="dxa"/>
              <w:left w:w="6" w:type="dxa"/>
              <w:bottom w:w="0" w:type="dxa"/>
              <w:right w:w="6" w:type="dxa"/>
            </w:tcMar>
            <w:hideMark/>
          </w:tcPr>
          <w:p w:rsidR="006B1030" w:rsidRDefault="006B1030">
            <w:pPr>
              <w:pStyle w:val="spiski"/>
              <w:spacing w:before="120"/>
              <w:jc w:val="center"/>
            </w:pPr>
            <w:r>
              <w:t>–</w:t>
            </w:r>
          </w:p>
        </w:tc>
        <w:tc>
          <w:tcPr>
            <w:tcW w:w="3269" w:type="pct"/>
            <w:tcMar>
              <w:top w:w="0" w:type="dxa"/>
              <w:left w:w="6" w:type="dxa"/>
              <w:bottom w:w="0" w:type="dxa"/>
              <w:right w:w="6" w:type="dxa"/>
            </w:tcMar>
            <w:hideMark/>
          </w:tcPr>
          <w:p w:rsidR="006B1030" w:rsidRDefault="006B1030">
            <w:pPr>
              <w:pStyle w:val="spiski"/>
              <w:spacing w:before="120"/>
            </w:pPr>
            <w:r>
              <w:t>главный конструктор специального производства – начальник управления конструкторско-экспериментальных работ № 2 открытого акционерного общества «Минский тракторный завод» (заместитель председателя конкурсной комиссии)</w:t>
            </w:r>
          </w:p>
        </w:tc>
      </w:tr>
      <w:tr w:rsidR="006B1030">
        <w:tc>
          <w:tcPr>
            <w:tcW w:w="1539" w:type="pct"/>
            <w:tcMar>
              <w:top w:w="0" w:type="dxa"/>
              <w:left w:w="6" w:type="dxa"/>
              <w:bottom w:w="0" w:type="dxa"/>
              <w:right w:w="6" w:type="dxa"/>
            </w:tcMar>
            <w:hideMark/>
          </w:tcPr>
          <w:p w:rsidR="006B1030" w:rsidRDefault="006B1030">
            <w:pPr>
              <w:pStyle w:val="spiski"/>
              <w:spacing w:before="120"/>
            </w:pPr>
            <w:r>
              <w:t>Килин</w:t>
            </w:r>
            <w:r>
              <w:br/>
              <w:t>Сергей Яковлевич</w:t>
            </w:r>
          </w:p>
        </w:tc>
        <w:tc>
          <w:tcPr>
            <w:tcW w:w="192" w:type="pct"/>
            <w:tcMar>
              <w:top w:w="0" w:type="dxa"/>
              <w:left w:w="6" w:type="dxa"/>
              <w:bottom w:w="0" w:type="dxa"/>
              <w:right w:w="6" w:type="dxa"/>
            </w:tcMar>
            <w:hideMark/>
          </w:tcPr>
          <w:p w:rsidR="006B1030" w:rsidRDefault="006B1030">
            <w:pPr>
              <w:pStyle w:val="spiski"/>
              <w:spacing w:before="120"/>
              <w:jc w:val="center"/>
            </w:pPr>
            <w:r>
              <w:t>–</w:t>
            </w:r>
          </w:p>
        </w:tc>
        <w:tc>
          <w:tcPr>
            <w:tcW w:w="3269" w:type="pct"/>
            <w:tcMar>
              <w:top w:w="0" w:type="dxa"/>
              <w:left w:w="6" w:type="dxa"/>
              <w:bottom w:w="0" w:type="dxa"/>
              <w:right w:w="6" w:type="dxa"/>
            </w:tcMar>
            <w:hideMark/>
          </w:tcPr>
          <w:p w:rsidR="006B1030" w:rsidRDefault="006B1030">
            <w:pPr>
              <w:pStyle w:val="spiski"/>
              <w:spacing w:before="120"/>
            </w:pPr>
            <w:r>
              <w:t>заместитель Председателя Президиума Национальной академии наук Беларуси (заместитель председателя конкурсной комиссии)</w:t>
            </w:r>
          </w:p>
        </w:tc>
      </w:tr>
      <w:tr w:rsidR="006B1030">
        <w:tc>
          <w:tcPr>
            <w:tcW w:w="1539" w:type="pct"/>
            <w:tcMar>
              <w:top w:w="0" w:type="dxa"/>
              <w:left w:w="6" w:type="dxa"/>
              <w:bottom w:w="0" w:type="dxa"/>
              <w:right w:w="6" w:type="dxa"/>
            </w:tcMar>
            <w:hideMark/>
          </w:tcPr>
          <w:p w:rsidR="006B1030" w:rsidRDefault="006B1030">
            <w:pPr>
              <w:pStyle w:val="spiski"/>
              <w:spacing w:before="120"/>
            </w:pPr>
            <w:r>
              <w:t>Косяченко</w:t>
            </w:r>
            <w:r>
              <w:br/>
              <w:t>Григорий Павлович</w:t>
            </w:r>
          </w:p>
        </w:tc>
        <w:tc>
          <w:tcPr>
            <w:tcW w:w="192" w:type="pct"/>
            <w:tcMar>
              <w:top w:w="0" w:type="dxa"/>
              <w:left w:w="6" w:type="dxa"/>
              <w:bottom w:w="0" w:type="dxa"/>
              <w:right w:w="6" w:type="dxa"/>
            </w:tcMar>
            <w:hideMark/>
          </w:tcPr>
          <w:p w:rsidR="006B1030" w:rsidRDefault="006B1030">
            <w:pPr>
              <w:pStyle w:val="spiski"/>
              <w:spacing w:before="120"/>
              <w:jc w:val="center"/>
            </w:pPr>
            <w:r>
              <w:t>–</w:t>
            </w:r>
          </w:p>
        </w:tc>
        <w:tc>
          <w:tcPr>
            <w:tcW w:w="3269" w:type="pct"/>
            <w:tcMar>
              <w:top w:w="0" w:type="dxa"/>
              <w:left w:w="6" w:type="dxa"/>
              <w:bottom w:w="0" w:type="dxa"/>
              <w:right w:w="6" w:type="dxa"/>
            </w:tcMar>
            <w:hideMark/>
          </w:tcPr>
          <w:p w:rsidR="006B1030" w:rsidRDefault="006B1030">
            <w:pPr>
              <w:pStyle w:val="spiski"/>
              <w:spacing w:before="120"/>
            </w:pPr>
            <w:r>
              <w:t>ректор учреждения образования «Белорусский государственный университет физической культуры»</w:t>
            </w:r>
          </w:p>
        </w:tc>
      </w:tr>
      <w:tr w:rsidR="006B1030">
        <w:tc>
          <w:tcPr>
            <w:tcW w:w="1539" w:type="pct"/>
            <w:tcMar>
              <w:top w:w="0" w:type="dxa"/>
              <w:left w:w="6" w:type="dxa"/>
              <w:bottom w:w="0" w:type="dxa"/>
              <w:right w:w="6" w:type="dxa"/>
            </w:tcMar>
            <w:hideMark/>
          </w:tcPr>
          <w:p w:rsidR="006B1030" w:rsidRDefault="006B1030">
            <w:pPr>
              <w:pStyle w:val="spiski"/>
              <w:spacing w:before="120"/>
            </w:pPr>
            <w:r>
              <w:t>Пестис</w:t>
            </w:r>
            <w:r>
              <w:br/>
              <w:t>Витольд Казимирович</w:t>
            </w:r>
          </w:p>
        </w:tc>
        <w:tc>
          <w:tcPr>
            <w:tcW w:w="192" w:type="pct"/>
            <w:tcMar>
              <w:top w:w="0" w:type="dxa"/>
              <w:left w:w="6" w:type="dxa"/>
              <w:bottom w:w="0" w:type="dxa"/>
              <w:right w:w="6" w:type="dxa"/>
            </w:tcMar>
            <w:hideMark/>
          </w:tcPr>
          <w:p w:rsidR="006B1030" w:rsidRDefault="006B1030">
            <w:pPr>
              <w:pStyle w:val="spiski"/>
              <w:spacing w:before="120"/>
              <w:jc w:val="center"/>
            </w:pPr>
            <w:r>
              <w:t>–</w:t>
            </w:r>
          </w:p>
        </w:tc>
        <w:tc>
          <w:tcPr>
            <w:tcW w:w="3269" w:type="pct"/>
            <w:tcMar>
              <w:top w:w="0" w:type="dxa"/>
              <w:left w:w="6" w:type="dxa"/>
              <w:bottom w:w="0" w:type="dxa"/>
              <w:right w:w="6" w:type="dxa"/>
            </w:tcMar>
            <w:hideMark/>
          </w:tcPr>
          <w:p w:rsidR="006B1030" w:rsidRDefault="006B1030">
            <w:pPr>
              <w:pStyle w:val="spiski"/>
              <w:spacing w:before="120"/>
            </w:pPr>
            <w:r>
              <w:t>ректор учреждения образования «Гродненский государственный аграрный университет»</w:t>
            </w:r>
          </w:p>
        </w:tc>
      </w:tr>
      <w:tr w:rsidR="006B1030">
        <w:tc>
          <w:tcPr>
            <w:tcW w:w="1539" w:type="pct"/>
            <w:tcMar>
              <w:top w:w="0" w:type="dxa"/>
              <w:left w:w="6" w:type="dxa"/>
              <w:bottom w:w="0" w:type="dxa"/>
              <w:right w:w="6" w:type="dxa"/>
            </w:tcMar>
            <w:hideMark/>
          </w:tcPr>
          <w:p w:rsidR="006B1030" w:rsidRDefault="006B1030">
            <w:pPr>
              <w:pStyle w:val="spiski"/>
              <w:spacing w:before="120"/>
            </w:pPr>
            <w:r>
              <w:t>Пиневич</w:t>
            </w:r>
            <w:r>
              <w:br/>
              <w:t>Дмитрий Леонидович</w:t>
            </w:r>
          </w:p>
        </w:tc>
        <w:tc>
          <w:tcPr>
            <w:tcW w:w="192" w:type="pct"/>
            <w:tcMar>
              <w:top w:w="0" w:type="dxa"/>
              <w:left w:w="6" w:type="dxa"/>
              <w:bottom w:w="0" w:type="dxa"/>
              <w:right w:w="6" w:type="dxa"/>
            </w:tcMar>
            <w:hideMark/>
          </w:tcPr>
          <w:p w:rsidR="006B1030" w:rsidRDefault="006B1030">
            <w:pPr>
              <w:pStyle w:val="spiski"/>
              <w:spacing w:before="120"/>
              <w:jc w:val="center"/>
            </w:pPr>
            <w:r>
              <w:t>–</w:t>
            </w:r>
          </w:p>
        </w:tc>
        <w:tc>
          <w:tcPr>
            <w:tcW w:w="3269" w:type="pct"/>
            <w:tcMar>
              <w:top w:w="0" w:type="dxa"/>
              <w:left w:w="6" w:type="dxa"/>
              <w:bottom w:w="0" w:type="dxa"/>
              <w:right w:w="6" w:type="dxa"/>
            </w:tcMar>
            <w:hideMark/>
          </w:tcPr>
          <w:p w:rsidR="006B1030" w:rsidRDefault="006B1030">
            <w:pPr>
              <w:pStyle w:val="spiski"/>
              <w:spacing w:before="120"/>
            </w:pPr>
            <w:r>
              <w:t>первый заместитель Министра здравоохранения</w:t>
            </w:r>
          </w:p>
        </w:tc>
      </w:tr>
      <w:tr w:rsidR="006B1030">
        <w:tc>
          <w:tcPr>
            <w:tcW w:w="1539" w:type="pct"/>
            <w:tcMar>
              <w:top w:w="0" w:type="dxa"/>
              <w:left w:w="6" w:type="dxa"/>
              <w:bottom w:w="0" w:type="dxa"/>
              <w:right w:w="6" w:type="dxa"/>
            </w:tcMar>
            <w:hideMark/>
          </w:tcPr>
          <w:p w:rsidR="006B1030" w:rsidRDefault="006B1030">
            <w:pPr>
              <w:pStyle w:val="spiski"/>
              <w:spacing w:before="120"/>
            </w:pPr>
            <w:r>
              <w:t>Пойта</w:t>
            </w:r>
            <w:r>
              <w:br/>
              <w:t>Петр Степанович</w:t>
            </w:r>
          </w:p>
        </w:tc>
        <w:tc>
          <w:tcPr>
            <w:tcW w:w="192" w:type="pct"/>
            <w:tcMar>
              <w:top w:w="0" w:type="dxa"/>
              <w:left w:w="6" w:type="dxa"/>
              <w:bottom w:w="0" w:type="dxa"/>
              <w:right w:w="6" w:type="dxa"/>
            </w:tcMar>
            <w:hideMark/>
          </w:tcPr>
          <w:p w:rsidR="006B1030" w:rsidRDefault="006B1030">
            <w:pPr>
              <w:pStyle w:val="spiski"/>
              <w:spacing w:before="120"/>
              <w:jc w:val="center"/>
            </w:pPr>
            <w:r>
              <w:t>–</w:t>
            </w:r>
          </w:p>
        </w:tc>
        <w:tc>
          <w:tcPr>
            <w:tcW w:w="3269" w:type="pct"/>
            <w:tcMar>
              <w:top w:w="0" w:type="dxa"/>
              <w:left w:w="6" w:type="dxa"/>
              <w:bottom w:w="0" w:type="dxa"/>
              <w:right w:w="6" w:type="dxa"/>
            </w:tcMar>
            <w:hideMark/>
          </w:tcPr>
          <w:p w:rsidR="006B1030" w:rsidRDefault="006B1030">
            <w:pPr>
              <w:pStyle w:val="spiski"/>
              <w:spacing w:before="120"/>
            </w:pPr>
            <w:r>
              <w:t>ректор учреждения образования «Брестский государственный технический университет»</w:t>
            </w:r>
          </w:p>
        </w:tc>
      </w:tr>
      <w:tr w:rsidR="006B1030">
        <w:tc>
          <w:tcPr>
            <w:tcW w:w="1539" w:type="pct"/>
            <w:tcMar>
              <w:top w:w="0" w:type="dxa"/>
              <w:left w:w="6" w:type="dxa"/>
              <w:bottom w:w="0" w:type="dxa"/>
              <w:right w:w="6" w:type="dxa"/>
            </w:tcMar>
            <w:hideMark/>
          </w:tcPr>
          <w:p w:rsidR="006B1030" w:rsidRDefault="006B1030">
            <w:pPr>
              <w:pStyle w:val="spiski"/>
              <w:spacing w:before="120"/>
            </w:pPr>
            <w:r>
              <w:lastRenderedPageBreak/>
              <w:t>Черник</w:t>
            </w:r>
            <w:r>
              <w:br/>
              <w:t>Василий Мечеславович</w:t>
            </w:r>
          </w:p>
        </w:tc>
        <w:tc>
          <w:tcPr>
            <w:tcW w:w="192" w:type="pct"/>
            <w:tcMar>
              <w:top w:w="0" w:type="dxa"/>
              <w:left w:w="6" w:type="dxa"/>
              <w:bottom w:w="0" w:type="dxa"/>
              <w:right w:w="6" w:type="dxa"/>
            </w:tcMar>
            <w:hideMark/>
          </w:tcPr>
          <w:p w:rsidR="006B1030" w:rsidRDefault="006B1030">
            <w:pPr>
              <w:pStyle w:val="spiski"/>
              <w:spacing w:before="120"/>
              <w:jc w:val="center"/>
            </w:pPr>
            <w:r>
              <w:t>–</w:t>
            </w:r>
          </w:p>
        </w:tc>
        <w:tc>
          <w:tcPr>
            <w:tcW w:w="3269" w:type="pct"/>
            <w:tcMar>
              <w:top w:w="0" w:type="dxa"/>
              <w:left w:w="6" w:type="dxa"/>
              <w:bottom w:w="0" w:type="dxa"/>
              <w:right w:w="6" w:type="dxa"/>
            </w:tcMar>
            <w:hideMark/>
          </w:tcPr>
          <w:p w:rsidR="006B1030" w:rsidRDefault="006B1030">
            <w:pPr>
              <w:pStyle w:val="spiski"/>
              <w:spacing w:before="120"/>
            </w:pPr>
            <w:r>
              <w:t>заместитель Министра культуры</w:t>
            </w:r>
          </w:p>
        </w:tc>
      </w:tr>
      <w:tr w:rsidR="006B1030">
        <w:tc>
          <w:tcPr>
            <w:tcW w:w="1539" w:type="pct"/>
            <w:tcMar>
              <w:top w:w="0" w:type="dxa"/>
              <w:left w:w="6" w:type="dxa"/>
              <w:bottom w:w="0" w:type="dxa"/>
              <w:right w:w="6" w:type="dxa"/>
            </w:tcMar>
            <w:hideMark/>
          </w:tcPr>
          <w:p w:rsidR="006B1030" w:rsidRDefault="006B1030">
            <w:pPr>
              <w:pStyle w:val="spiski"/>
              <w:spacing w:before="120"/>
            </w:pPr>
            <w:r>
              <w:t>Шимов</w:t>
            </w:r>
            <w:r>
              <w:br/>
              <w:t>Владимир Николаевич</w:t>
            </w:r>
          </w:p>
        </w:tc>
        <w:tc>
          <w:tcPr>
            <w:tcW w:w="192" w:type="pct"/>
            <w:tcMar>
              <w:top w:w="0" w:type="dxa"/>
              <w:left w:w="6" w:type="dxa"/>
              <w:bottom w:w="0" w:type="dxa"/>
              <w:right w:w="6" w:type="dxa"/>
            </w:tcMar>
            <w:hideMark/>
          </w:tcPr>
          <w:p w:rsidR="006B1030" w:rsidRDefault="006B1030">
            <w:pPr>
              <w:pStyle w:val="spiski"/>
              <w:spacing w:before="120"/>
              <w:jc w:val="center"/>
            </w:pPr>
            <w:r>
              <w:t>–</w:t>
            </w:r>
          </w:p>
        </w:tc>
        <w:tc>
          <w:tcPr>
            <w:tcW w:w="3269" w:type="pct"/>
            <w:tcMar>
              <w:top w:w="0" w:type="dxa"/>
              <w:left w:w="6" w:type="dxa"/>
              <w:bottom w:w="0" w:type="dxa"/>
              <w:right w:w="6" w:type="dxa"/>
            </w:tcMar>
            <w:hideMark/>
          </w:tcPr>
          <w:p w:rsidR="006B1030" w:rsidRDefault="006B1030">
            <w:pPr>
              <w:pStyle w:val="spiski"/>
              <w:spacing w:before="120"/>
            </w:pPr>
            <w:r>
              <w:t>ректор учреждения образования «Белорусский государственный экономический университет», председатель Республиканского совета ректоров учреждений высшего образования</w:t>
            </w:r>
          </w:p>
        </w:tc>
      </w:tr>
      <w:tr w:rsidR="006B1030">
        <w:tc>
          <w:tcPr>
            <w:tcW w:w="1539" w:type="pct"/>
            <w:tcMar>
              <w:top w:w="0" w:type="dxa"/>
              <w:left w:w="6" w:type="dxa"/>
              <w:bottom w:w="0" w:type="dxa"/>
              <w:right w:w="6" w:type="dxa"/>
            </w:tcMar>
            <w:hideMark/>
          </w:tcPr>
          <w:p w:rsidR="006B1030" w:rsidRDefault="006B1030">
            <w:pPr>
              <w:pStyle w:val="spiski"/>
              <w:spacing w:before="120"/>
            </w:pPr>
            <w:r>
              <w:t>Шумилин</w:t>
            </w:r>
            <w:r>
              <w:br/>
              <w:t>Александр Геннадьевич</w:t>
            </w:r>
          </w:p>
        </w:tc>
        <w:tc>
          <w:tcPr>
            <w:tcW w:w="192" w:type="pct"/>
            <w:tcMar>
              <w:top w:w="0" w:type="dxa"/>
              <w:left w:w="6" w:type="dxa"/>
              <w:bottom w:w="0" w:type="dxa"/>
              <w:right w:w="6" w:type="dxa"/>
            </w:tcMar>
            <w:hideMark/>
          </w:tcPr>
          <w:p w:rsidR="006B1030" w:rsidRDefault="006B1030">
            <w:pPr>
              <w:pStyle w:val="spiski"/>
              <w:spacing w:before="120"/>
              <w:jc w:val="center"/>
            </w:pPr>
            <w:r>
              <w:t>–</w:t>
            </w:r>
          </w:p>
        </w:tc>
        <w:tc>
          <w:tcPr>
            <w:tcW w:w="3269" w:type="pct"/>
            <w:tcMar>
              <w:top w:w="0" w:type="dxa"/>
              <w:left w:w="6" w:type="dxa"/>
              <w:bottom w:w="0" w:type="dxa"/>
              <w:right w:w="6" w:type="dxa"/>
            </w:tcMar>
            <w:hideMark/>
          </w:tcPr>
          <w:p w:rsidR="006B1030" w:rsidRDefault="006B1030">
            <w:pPr>
              <w:pStyle w:val="spiski"/>
              <w:spacing w:before="120"/>
            </w:pPr>
            <w:r>
              <w:t>Председатель Государственного комитета по науке и технологиям</w:t>
            </w:r>
          </w:p>
        </w:tc>
      </w:tr>
    </w:tbl>
    <w:p w:rsidR="006B1030" w:rsidRDefault="006B1030">
      <w:pPr>
        <w:pStyle w:val="newncpi"/>
      </w:pPr>
      <w:r>
        <w:t> </w:t>
      </w:r>
    </w:p>
    <w:p w:rsidR="00A41EBC" w:rsidRDefault="00A41EBC"/>
    <w:sectPr w:rsidR="00A41EBC" w:rsidSect="006B1030">
      <w:headerReference w:type="even" r:id="rId6"/>
      <w:headerReference w:type="default" r:id="rId7"/>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83" w:rsidRDefault="000B0B83" w:rsidP="006B1030">
      <w:r>
        <w:separator/>
      </w:r>
    </w:p>
  </w:endnote>
  <w:endnote w:type="continuationSeparator" w:id="0">
    <w:p w:rsidR="000B0B83" w:rsidRDefault="000B0B83" w:rsidP="006B1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83" w:rsidRDefault="000B0B83" w:rsidP="006B1030">
      <w:r>
        <w:separator/>
      </w:r>
    </w:p>
  </w:footnote>
  <w:footnote w:type="continuationSeparator" w:id="0">
    <w:p w:rsidR="000B0B83" w:rsidRDefault="000B0B83" w:rsidP="006B1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30" w:rsidRDefault="006B1030" w:rsidP="00EE45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1030" w:rsidRDefault="006B10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30" w:rsidRPr="006B1030" w:rsidRDefault="006B1030" w:rsidP="00EE455C">
    <w:pPr>
      <w:pStyle w:val="a3"/>
      <w:framePr w:wrap="around" w:vAnchor="text" w:hAnchor="margin" w:xAlign="center" w:y="1"/>
      <w:rPr>
        <w:rStyle w:val="a7"/>
        <w:rFonts w:ascii="Times New Roman" w:hAnsi="Times New Roman" w:cs="Times New Roman"/>
        <w:sz w:val="24"/>
      </w:rPr>
    </w:pPr>
    <w:r w:rsidRPr="006B1030">
      <w:rPr>
        <w:rStyle w:val="a7"/>
        <w:rFonts w:ascii="Times New Roman" w:hAnsi="Times New Roman" w:cs="Times New Roman"/>
        <w:sz w:val="24"/>
      </w:rPr>
      <w:fldChar w:fldCharType="begin"/>
    </w:r>
    <w:r w:rsidRPr="006B1030">
      <w:rPr>
        <w:rStyle w:val="a7"/>
        <w:rFonts w:ascii="Times New Roman" w:hAnsi="Times New Roman" w:cs="Times New Roman"/>
        <w:sz w:val="24"/>
      </w:rPr>
      <w:instrText xml:space="preserve">PAGE  </w:instrText>
    </w:r>
    <w:r w:rsidRPr="006B1030">
      <w:rPr>
        <w:rStyle w:val="a7"/>
        <w:rFonts w:ascii="Times New Roman" w:hAnsi="Times New Roman" w:cs="Times New Roman"/>
        <w:sz w:val="24"/>
      </w:rPr>
      <w:fldChar w:fldCharType="separate"/>
    </w:r>
    <w:r>
      <w:rPr>
        <w:rStyle w:val="a7"/>
        <w:rFonts w:ascii="Times New Roman" w:hAnsi="Times New Roman" w:cs="Times New Roman"/>
        <w:noProof/>
        <w:sz w:val="24"/>
      </w:rPr>
      <w:t>15</w:t>
    </w:r>
    <w:r w:rsidRPr="006B1030">
      <w:rPr>
        <w:rStyle w:val="a7"/>
        <w:rFonts w:ascii="Times New Roman" w:hAnsi="Times New Roman" w:cs="Times New Roman"/>
        <w:sz w:val="24"/>
      </w:rPr>
      <w:fldChar w:fldCharType="end"/>
    </w:r>
  </w:p>
  <w:p w:rsidR="006B1030" w:rsidRPr="006B1030" w:rsidRDefault="006B1030">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B1030"/>
    <w:rsid w:val="000B0B83"/>
    <w:rsid w:val="003C2BE9"/>
    <w:rsid w:val="006B1030"/>
    <w:rsid w:val="00A41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B1030"/>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6B1030"/>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B1030"/>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6B1030"/>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6B1030"/>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6B1030"/>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6B1030"/>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6B1030"/>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6B1030"/>
    <w:pPr>
      <w:ind w:firstLine="0"/>
    </w:pPr>
    <w:rPr>
      <w:rFonts w:ascii="Times New Roman" w:eastAsiaTheme="minorEastAsia" w:hAnsi="Times New Roman" w:cs="Times New Roman"/>
      <w:sz w:val="20"/>
      <w:szCs w:val="20"/>
      <w:lang w:eastAsia="ru-RU"/>
    </w:rPr>
  </w:style>
  <w:style w:type="paragraph" w:customStyle="1" w:styleId="table10">
    <w:name w:val="table10"/>
    <w:basedOn w:val="a"/>
    <w:rsid w:val="006B1030"/>
    <w:pPr>
      <w:ind w:firstLine="0"/>
      <w:jc w:val="left"/>
    </w:pPr>
    <w:rPr>
      <w:rFonts w:ascii="Times New Roman" w:eastAsiaTheme="minorEastAsia" w:hAnsi="Times New Roman" w:cs="Times New Roman"/>
      <w:sz w:val="20"/>
      <w:szCs w:val="20"/>
      <w:lang w:eastAsia="ru-RU"/>
    </w:rPr>
  </w:style>
  <w:style w:type="paragraph" w:customStyle="1" w:styleId="append">
    <w:name w:val="append"/>
    <w:basedOn w:val="a"/>
    <w:rsid w:val="006B1030"/>
    <w:pPr>
      <w:ind w:firstLine="0"/>
      <w:jc w:val="left"/>
    </w:pPr>
    <w:rPr>
      <w:rFonts w:ascii="Times New Roman" w:eastAsiaTheme="minorEastAsia" w:hAnsi="Times New Roman" w:cs="Times New Roman"/>
      <w:lang w:eastAsia="ru-RU"/>
    </w:rPr>
  </w:style>
  <w:style w:type="paragraph" w:customStyle="1" w:styleId="spiski">
    <w:name w:val="spiski"/>
    <w:basedOn w:val="a"/>
    <w:rsid w:val="006B1030"/>
    <w:pPr>
      <w:ind w:firstLine="0"/>
      <w:jc w:val="left"/>
    </w:pPr>
    <w:rPr>
      <w:rFonts w:ascii="Times New Roman" w:eastAsiaTheme="minorEastAsia" w:hAnsi="Times New Roman" w:cs="Times New Roman"/>
      <w:sz w:val="24"/>
      <w:szCs w:val="24"/>
      <w:lang w:eastAsia="ru-RU"/>
    </w:rPr>
  </w:style>
  <w:style w:type="paragraph" w:customStyle="1" w:styleId="changeadd">
    <w:name w:val="changeadd"/>
    <w:basedOn w:val="a"/>
    <w:rsid w:val="006B1030"/>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6B1030"/>
    <w:pPr>
      <w:ind w:left="1021" w:firstLine="0"/>
      <w:jc w:val="left"/>
    </w:pPr>
    <w:rPr>
      <w:rFonts w:ascii="Times New Roman" w:eastAsiaTheme="minorEastAsia" w:hAnsi="Times New Roman" w:cs="Times New Roman"/>
      <w:sz w:val="24"/>
      <w:szCs w:val="24"/>
      <w:lang w:eastAsia="ru-RU"/>
    </w:rPr>
  </w:style>
  <w:style w:type="paragraph" w:customStyle="1" w:styleId="append1">
    <w:name w:val="append1"/>
    <w:basedOn w:val="a"/>
    <w:rsid w:val="006B1030"/>
    <w:pPr>
      <w:spacing w:after="28"/>
      <w:ind w:firstLine="0"/>
      <w:jc w:val="left"/>
    </w:pPr>
    <w:rPr>
      <w:rFonts w:ascii="Times New Roman" w:eastAsiaTheme="minorEastAsia" w:hAnsi="Times New Roman" w:cs="Times New Roman"/>
      <w:lang w:eastAsia="ru-RU"/>
    </w:rPr>
  </w:style>
  <w:style w:type="paragraph" w:customStyle="1" w:styleId="cap1">
    <w:name w:val="cap1"/>
    <w:basedOn w:val="a"/>
    <w:rsid w:val="006B1030"/>
    <w:pPr>
      <w:ind w:firstLine="0"/>
      <w:jc w:val="left"/>
    </w:pPr>
    <w:rPr>
      <w:rFonts w:ascii="Times New Roman" w:eastAsiaTheme="minorEastAsia" w:hAnsi="Times New Roman" w:cs="Times New Roman"/>
      <w:lang w:eastAsia="ru-RU"/>
    </w:rPr>
  </w:style>
  <w:style w:type="paragraph" w:customStyle="1" w:styleId="capu1">
    <w:name w:val="capu1"/>
    <w:basedOn w:val="a"/>
    <w:rsid w:val="006B1030"/>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6B1030"/>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6B1030"/>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6B1030"/>
    <w:rPr>
      <w:rFonts w:ascii="Times New Roman" w:hAnsi="Times New Roman" w:cs="Times New Roman" w:hint="default"/>
      <w:caps/>
    </w:rPr>
  </w:style>
  <w:style w:type="character" w:customStyle="1" w:styleId="promulgator">
    <w:name w:val="promulgator"/>
    <w:basedOn w:val="a0"/>
    <w:rsid w:val="006B1030"/>
    <w:rPr>
      <w:rFonts w:ascii="Times New Roman" w:hAnsi="Times New Roman" w:cs="Times New Roman" w:hint="default"/>
      <w:caps/>
    </w:rPr>
  </w:style>
  <w:style w:type="character" w:customStyle="1" w:styleId="datepr">
    <w:name w:val="datepr"/>
    <w:basedOn w:val="a0"/>
    <w:rsid w:val="006B1030"/>
    <w:rPr>
      <w:rFonts w:ascii="Times New Roman" w:hAnsi="Times New Roman" w:cs="Times New Roman" w:hint="default"/>
    </w:rPr>
  </w:style>
  <w:style w:type="character" w:customStyle="1" w:styleId="number">
    <w:name w:val="number"/>
    <w:basedOn w:val="a0"/>
    <w:rsid w:val="006B1030"/>
    <w:rPr>
      <w:rFonts w:ascii="Times New Roman" w:hAnsi="Times New Roman" w:cs="Times New Roman" w:hint="default"/>
    </w:rPr>
  </w:style>
  <w:style w:type="character" w:customStyle="1" w:styleId="razr">
    <w:name w:val="razr"/>
    <w:basedOn w:val="a0"/>
    <w:rsid w:val="006B1030"/>
    <w:rPr>
      <w:rFonts w:ascii="Times New Roman" w:hAnsi="Times New Roman" w:cs="Times New Roman" w:hint="default"/>
      <w:spacing w:val="30"/>
    </w:rPr>
  </w:style>
  <w:style w:type="character" w:customStyle="1" w:styleId="post">
    <w:name w:val="post"/>
    <w:basedOn w:val="a0"/>
    <w:rsid w:val="006B1030"/>
    <w:rPr>
      <w:rFonts w:ascii="Times New Roman" w:hAnsi="Times New Roman" w:cs="Times New Roman" w:hint="default"/>
      <w:b/>
      <w:bCs/>
      <w:sz w:val="22"/>
      <w:szCs w:val="22"/>
    </w:rPr>
  </w:style>
  <w:style w:type="character" w:customStyle="1" w:styleId="pers">
    <w:name w:val="pers"/>
    <w:basedOn w:val="a0"/>
    <w:rsid w:val="006B1030"/>
    <w:rPr>
      <w:rFonts w:ascii="Times New Roman" w:hAnsi="Times New Roman" w:cs="Times New Roman" w:hint="default"/>
      <w:b/>
      <w:bCs/>
      <w:sz w:val="22"/>
      <w:szCs w:val="22"/>
    </w:rPr>
  </w:style>
  <w:style w:type="table" w:customStyle="1" w:styleId="tablencpi">
    <w:name w:val="tablencpi"/>
    <w:basedOn w:val="a1"/>
    <w:rsid w:val="006B1030"/>
    <w:pPr>
      <w:ind w:firstLine="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6B1030"/>
    <w:pPr>
      <w:tabs>
        <w:tab w:val="center" w:pos="4677"/>
        <w:tab w:val="right" w:pos="9355"/>
      </w:tabs>
    </w:pPr>
  </w:style>
  <w:style w:type="character" w:customStyle="1" w:styleId="a4">
    <w:name w:val="Верхний колонтитул Знак"/>
    <w:basedOn w:val="a0"/>
    <w:link w:val="a3"/>
    <w:uiPriority w:val="99"/>
    <w:semiHidden/>
    <w:rsid w:val="006B1030"/>
  </w:style>
  <w:style w:type="paragraph" w:styleId="a5">
    <w:name w:val="footer"/>
    <w:basedOn w:val="a"/>
    <w:link w:val="a6"/>
    <w:uiPriority w:val="99"/>
    <w:semiHidden/>
    <w:unhideWhenUsed/>
    <w:rsid w:val="006B1030"/>
    <w:pPr>
      <w:tabs>
        <w:tab w:val="center" w:pos="4677"/>
        <w:tab w:val="right" w:pos="9355"/>
      </w:tabs>
    </w:pPr>
  </w:style>
  <w:style w:type="character" w:customStyle="1" w:styleId="a6">
    <w:name w:val="Нижний колонтитул Знак"/>
    <w:basedOn w:val="a0"/>
    <w:link w:val="a5"/>
    <w:uiPriority w:val="99"/>
    <w:semiHidden/>
    <w:rsid w:val="006B1030"/>
  </w:style>
  <w:style w:type="character" w:styleId="a7">
    <w:name w:val="page number"/>
    <w:basedOn w:val="a0"/>
    <w:uiPriority w:val="99"/>
    <w:semiHidden/>
    <w:unhideWhenUsed/>
    <w:rsid w:val="006B1030"/>
  </w:style>
  <w:style w:type="table" w:styleId="a8">
    <w:name w:val="Table Grid"/>
    <w:basedOn w:val="a1"/>
    <w:uiPriority w:val="59"/>
    <w:rsid w:val="006B10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5191</Words>
  <Characters>37742</Characters>
  <Application>Microsoft Office Word</Application>
  <DocSecurity>0</DocSecurity>
  <Lines>820</Lines>
  <Paragraphs>386</Paragraphs>
  <ScaleCrop>false</ScaleCrop>
  <Company>RUSSIA</Company>
  <LinksUpToDate>false</LinksUpToDate>
  <CharactersWithSpaces>42547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shkuratova</dc:creator>
  <cp:keywords/>
  <dc:description/>
  <cp:lastModifiedBy>shkuratova</cp:lastModifiedBy>
  <cp:revision>1</cp:revision>
  <dcterms:created xsi:type="dcterms:W3CDTF">2016-01-05T10:29:00Z</dcterms:created>
  <dcterms:modified xsi:type="dcterms:W3CDTF">2016-01-05T10:30:00Z</dcterms:modified>
</cp:coreProperties>
</file>