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8BFA1" w14:textId="77777777" w:rsidR="00085F7A" w:rsidRDefault="00085F7A" w:rsidP="00085F7A">
      <w:pPr>
        <w:pStyle w:val="a3"/>
        <w:tabs>
          <w:tab w:val="left" w:pos="1276"/>
        </w:tabs>
        <w:kinsoku w:val="0"/>
        <w:overflowPunct w:val="0"/>
        <w:spacing w:before="0"/>
        <w:ind w:left="0" w:right="0" w:firstLine="0"/>
        <w:jc w:val="center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 xml:space="preserve">Вопросы к вступительным испытаниям </w:t>
      </w:r>
    </w:p>
    <w:p w14:paraId="5D1C5037" w14:textId="77777777" w:rsidR="00085F7A" w:rsidRDefault="00085F7A" w:rsidP="00085F7A">
      <w:pPr>
        <w:pStyle w:val="a3"/>
        <w:tabs>
          <w:tab w:val="left" w:pos="1276"/>
        </w:tabs>
        <w:kinsoku w:val="0"/>
        <w:overflowPunct w:val="0"/>
        <w:spacing w:before="0"/>
        <w:ind w:left="0" w:right="0" w:firstLine="0"/>
        <w:jc w:val="center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 xml:space="preserve">в учреждения высшего образования </w:t>
      </w:r>
    </w:p>
    <w:p w14:paraId="223E27D2" w14:textId="77777777" w:rsidR="00085F7A" w:rsidRDefault="00085F7A" w:rsidP="00085F7A">
      <w:pPr>
        <w:widowControl/>
        <w:autoSpaceDE/>
        <w:spacing w:after="160" w:line="256" w:lineRule="auto"/>
        <w:ind w:right="-144"/>
        <w:jc w:val="center"/>
        <w:rPr>
          <w:b/>
          <w:color w:val="000000" w:themeColor="text1"/>
          <w:sz w:val="30"/>
          <w:szCs w:val="30"/>
        </w:rPr>
      </w:pPr>
      <w:r>
        <w:rPr>
          <w:b/>
          <w:color w:val="000000" w:themeColor="text1"/>
          <w:sz w:val="30"/>
          <w:szCs w:val="30"/>
        </w:rPr>
        <w:t>по учебному предмету «Физика» на 2026 год</w:t>
      </w:r>
    </w:p>
    <w:p w14:paraId="458A74F6" w14:textId="77777777" w:rsidR="00085F7A" w:rsidRDefault="00085F7A" w:rsidP="00085F7A">
      <w:pPr>
        <w:tabs>
          <w:tab w:val="left" w:pos="1471"/>
        </w:tabs>
        <w:ind w:right="-144"/>
        <w:jc w:val="center"/>
        <w:rPr>
          <w:b/>
          <w:color w:val="000000" w:themeColor="text1"/>
          <w:sz w:val="30"/>
          <w:szCs w:val="30"/>
        </w:rPr>
      </w:pPr>
      <w:r>
        <w:rPr>
          <w:b/>
          <w:color w:val="000000" w:themeColor="text1"/>
          <w:sz w:val="30"/>
          <w:szCs w:val="30"/>
        </w:rPr>
        <w:t>МЕХАНИКА</w:t>
      </w:r>
    </w:p>
    <w:p w14:paraId="6BB5DAC1" w14:textId="77777777" w:rsidR="00085F7A" w:rsidRDefault="00085F7A" w:rsidP="00085F7A">
      <w:pPr>
        <w:pStyle w:val="1"/>
        <w:ind w:left="0" w:right="-144"/>
        <w:jc w:val="center"/>
        <w:rPr>
          <w:bCs w:val="0"/>
          <w:color w:val="000000" w:themeColor="text1"/>
        </w:rPr>
      </w:pPr>
    </w:p>
    <w:p w14:paraId="3A9612B4" w14:textId="77777777" w:rsidR="00085F7A" w:rsidRDefault="00085F7A" w:rsidP="00085F7A">
      <w:pPr>
        <w:pStyle w:val="1"/>
        <w:ind w:left="0" w:right="-144"/>
        <w:jc w:val="center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>Основы кинематики</w:t>
      </w:r>
    </w:p>
    <w:p w14:paraId="2A584F25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bCs/>
          <w:color w:val="000000" w:themeColor="text1"/>
          <w:sz w:val="30"/>
          <w:szCs w:val="30"/>
          <w:lang w:eastAsia="ru-RU"/>
        </w:rPr>
      </w:pPr>
      <w:r>
        <w:rPr>
          <w:bCs/>
          <w:color w:val="000000" w:themeColor="text1"/>
          <w:sz w:val="30"/>
          <w:szCs w:val="30"/>
        </w:rPr>
        <w:t xml:space="preserve">1. Механическое движение. </w:t>
      </w:r>
      <w:r>
        <w:rPr>
          <w:bCs/>
          <w:color w:val="000000" w:themeColor="text1"/>
          <w:sz w:val="30"/>
          <w:szCs w:val="30"/>
          <w:lang w:eastAsia="ru-RU"/>
        </w:rPr>
        <w:t>Относительность покоя и движения. Поступательное движение. Система отсчета. Характеристики механического движения: путь, перемещение, координата.</w:t>
      </w:r>
    </w:p>
    <w:p w14:paraId="18E10A6C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bCs/>
          <w:color w:val="000000" w:themeColor="text1"/>
          <w:sz w:val="30"/>
          <w:szCs w:val="30"/>
          <w:lang w:eastAsia="ru-RU"/>
        </w:rPr>
      </w:pPr>
      <w:r>
        <w:rPr>
          <w:bCs/>
          <w:color w:val="000000" w:themeColor="text1"/>
          <w:sz w:val="30"/>
          <w:szCs w:val="30"/>
        </w:rPr>
        <w:t xml:space="preserve">2. Равномерное прямолинейное движение. </w:t>
      </w:r>
      <w:r>
        <w:rPr>
          <w:rFonts w:eastAsia="Times New Roman"/>
          <w:color w:val="000000" w:themeColor="text1"/>
          <w:sz w:val="30"/>
          <w:szCs w:val="30"/>
          <w:lang w:eastAsia="ru-RU"/>
        </w:rPr>
        <w:t>Зависимость координаты от времени при равномерном прямолинейном движении.</w:t>
      </w:r>
      <w:r>
        <w:rPr>
          <w:bCs/>
          <w:color w:val="000000" w:themeColor="text1"/>
          <w:sz w:val="30"/>
          <w:szCs w:val="30"/>
        </w:rPr>
        <w:t xml:space="preserve"> Скорость. Измерение скорости. Графическое представление равномерного прямолинейного движения.</w:t>
      </w:r>
    </w:p>
    <w:p w14:paraId="0C598BC2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bCs/>
          <w:color w:val="000000" w:themeColor="text1"/>
          <w:sz w:val="30"/>
          <w:szCs w:val="30"/>
          <w:lang w:eastAsia="ru-RU"/>
        </w:rPr>
      </w:pPr>
      <w:r>
        <w:rPr>
          <w:bCs/>
          <w:color w:val="000000" w:themeColor="text1"/>
          <w:sz w:val="30"/>
          <w:szCs w:val="30"/>
          <w:lang w:eastAsia="ru-RU"/>
        </w:rPr>
        <w:t>3. </w:t>
      </w:r>
      <w:r>
        <w:rPr>
          <w:bCs/>
          <w:color w:val="000000" w:themeColor="text1"/>
          <w:sz w:val="30"/>
          <w:szCs w:val="30"/>
        </w:rPr>
        <w:t>Неравномерное движение материальной точки по прямой. Средняя и мгновенная скорости. Закон сложения скоростей. Ускорение.</w:t>
      </w:r>
    </w:p>
    <w:p w14:paraId="62533FA1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bCs/>
          <w:color w:val="000000" w:themeColor="text1"/>
          <w:sz w:val="30"/>
          <w:szCs w:val="30"/>
          <w:lang w:eastAsia="ru-RU"/>
        </w:rPr>
      </w:pPr>
      <w:r>
        <w:rPr>
          <w:bCs/>
          <w:color w:val="000000" w:themeColor="text1"/>
          <w:sz w:val="30"/>
          <w:szCs w:val="30"/>
          <w:lang w:eastAsia="ru-RU"/>
        </w:rPr>
        <w:t>4. </w:t>
      </w:r>
      <w:r>
        <w:rPr>
          <w:bCs/>
          <w:color w:val="000000" w:themeColor="text1"/>
          <w:sz w:val="30"/>
          <w:szCs w:val="30"/>
        </w:rPr>
        <w:t>Равнопеременное движение материальной точки по прямой. Зависимость скорости и координаты от времени. Графическое представление равнопеременного движения.</w:t>
      </w:r>
    </w:p>
    <w:p w14:paraId="2EBCFF7F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bCs/>
          <w:color w:val="000000" w:themeColor="text1"/>
          <w:sz w:val="30"/>
          <w:szCs w:val="30"/>
          <w:lang w:eastAsia="ru-RU"/>
        </w:rPr>
      </w:pPr>
      <w:r>
        <w:rPr>
          <w:bCs/>
          <w:color w:val="000000" w:themeColor="text1"/>
          <w:sz w:val="30"/>
          <w:szCs w:val="30"/>
          <w:lang w:eastAsia="ru-RU"/>
        </w:rPr>
        <w:t>5. </w:t>
      </w:r>
      <w:r>
        <w:rPr>
          <w:bCs/>
          <w:color w:val="000000" w:themeColor="text1"/>
          <w:sz w:val="30"/>
          <w:szCs w:val="30"/>
        </w:rPr>
        <w:t>Равномерное вращение материальной точки по окружности. Линейная скорость, угловая скорость; период и частота равномерного вращения точки по окружности. Центростремительное ускорение.</w:t>
      </w:r>
    </w:p>
    <w:p w14:paraId="23A27638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bCs/>
          <w:color w:val="000000" w:themeColor="text1"/>
          <w:sz w:val="30"/>
          <w:szCs w:val="30"/>
          <w:lang w:eastAsia="ru-RU"/>
        </w:rPr>
      </w:pPr>
      <w:r>
        <w:rPr>
          <w:bCs/>
          <w:color w:val="000000" w:themeColor="text1"/>
          <w:sz w:val="30"/>
          <w:szCs w:val="30"/>
          <w:lang w:eastAsia="ru-RU"/>
        </w:rPr>
        <w:t>6. </w:t>
      </w:r>
      <w:r>
        <w:rPr>
          <w:bCs/>
          <w:color w:val="000000" w:themeColor="text1"/>
          <w:sz w:val="30"/>
          <w:szCs w:val="30"/>
        </w:rPr>
        <w:t>Механические колебания. Колебательное движение и его характеристики: амплитуда, период, частота, фаза колебаний. Уравнение гармонических колебаний.</w:t>
      </w:r>
    </w:p>
    <w:p w14:paraId="2A9DF5F9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bCs/>
          <w:color w:val="000000" w:themeColor="text1"/>
          <w:sz w:val="30"/>
          <w:szCs w:val="30"/>
          <w:lang w:eastAsia="ru-RU"/>
        </w:rPr>
      </w:pPr>
      <w:r>
        <w:rPr>
          <w:bCs/>
          <w:color w:val="000000" w:themeColor="text1"/>
          <w:sz w:val="30"/>
          <w:szCs w:val="30"/>
          <w:lang w:eastAsia="ru-RU"/>
        </w:rPr>
        <w:t>7. </w:t>
      </w:r>
      <w:r>
        <w:rPr>
          <w:bCs/>
          <w:color w:val="000000" w:themeColor="text1"/>
          <w:sz w:val="30"/>
          <w:szCs w:val="30"/>
        </w:rPr>
        <w:t>Пружинный маятник. Формула для периода колебаний пружинного маятника.</w:t>
      </w:r>
    </w:p>
    <w:p w14:paraId="08F20AB5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bCs/>
          <w:color w:val="000000" w:themeColor="text1"/>
          <w:sz w:val="30"/>
          <w:szCs w:val="30"/>
          <w:lang w:eastAsia="ru-RU"/>
        </w:rPr>
      </w:pPr>
      <w:r>
        <w:rPr>
          <w:bCs/>
          <w:color w:val="000000" w:themeColor="text1"/>
          <w:sz w:val="30"/>
          <w:szCs w:val="30"/>
          <w:lang w:eastAsia="ru-RU"/>
        </w:rPr>
        <w:t>8. </w:t>
      </w:r>
      <w:r>
        <w:rPr>
          <w:bCs/>
          <w:color w:val="000000" w:themeColor="text1"/>
          <w:sz w:val="30"/>
          <w:szCs w:val="30"/>
        </w:rPr>
        <w:t>Математический маятник. Формула для периода колебаний математического маятника.</w:t>
      </w:r>
    </w:p>
    <w:p w14:paraId="48916C8A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bCs/>
          <w:color w:val="000000" w:themeColor="text1"/>
          <w:sz w:val="30"/>
          <w:szCs w:val="30"/>
          <w:lang w:eastAsia="ru-RU"/>
        </w:rPr>
      </w:pPr>
      <w:r>
        <w:rPr>
          <w:bCs/>
          <w:color w:val="000000" w:themeColor="text1"/>
          <w:sz w:val="30"/>
          <w:szCs w:val="30"/>
          <w:lang w:eastAsia="ru-RU"/>
        </w:rPr>
        <w:t>9. </w:t>
      </w:r>
      <w:r>
        <w:rPr>
          <w:bCs/>
          <w:color w:val="000000" w:themeColor="text1"/>
          <w:sz w:val="30"/>
          <w:szCs w:val="30"/>
        </w:rPr>
        <w:t>Превращения энергии при гармонических колебаниях. Свободные и вынужденные колебания. Резонанс.</w:t>
      </w:r>
    </w:p>
    <w:p w14:paraId="0DFDB91C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bCs/>
          <w:color w:val="000000" w:themeColor="text1"/>
          <w:sz w:val="30"/>
          <w:szCs w:val="30"/>
          <w:lang w:eastAsia="ru-RU"/>
        </w:rPr>
      </w:pPr>
      <w:r>
        <w:rPr>
          <w:bCs/>
          <w:color w:val="000000" w:themeColor="text1"/>
          <w:sz w:val="30"/>
          <w:szCs w:val="30"/>
          <w:lang w:eastAsia="ru-RU"/>
        </w:rPr>
        <w:t>10. </w:t>
      </w:r>
      <w:r>
        <w:rPr>
          <w:bCs/>
          <w:color w:val="000000" w:themeColor="text1"/>
          <w:sz w:val="30"/>
          <w:szCs w:val="30"/>
        </w:rPr>
        <w:t xml:space="preserve">Распространение колебаний в упругой среде. Волны. </w:t>
      </w:r>
      <w:r>
        <w:rPr>
          <w:rFonts w:eastAsia="Times New Roman"/>
          <w:color w:val="000000" w:themeColor="text1"/>
          <w:sz w:val="30"/>
          <w:szCs w:val="30"/>
        </w:rPr>
        <w:t>Частота, длина, скорость распространения волны и связь между ними</w:t>
      </w:r>
      <w:r>
        <w:rPr>
          <w:bCs/>
          <w:color w:val="000000" w:themeColor="text1"/>
          <w:sz w:val="30"/>
          <w:szCs w:val="30"/>
        </w:rPr>
        <w:t>.</w:t>
      </w:r>
    </w:p>
    <w:p w14:paraId="59B32BE1" w14:textId="77777777" w:rsidR="00085F7A" w:rsidRDefault="00085F7A" w:rsidP="00085F7A">
      <w:pPr>
        <w:pStyle w:val="1"/>
        <w:ind w:left="3512" w:right="-144"/>
        <w:rPr>
          <w:color w:val="000000" w:themeColor="text1"/>
        </w:rPr>
      </w:pPr>
    </w:p>
    <w:p w14:paraId="49A7463B" w14:textId="77777777" w:rsidR="00085F7A" w:rsidRDefault="00085F7A" w:rsidP="00085F7A">
      <w:pPr>
        <w:pStyle w:val="1"/>
        <w:ind w:left="3512" w:right="-144"/>
        <w:rPr>
          <w:color w:val="000000" w:themeColor="text1"/>
        </w:rPr>
      </w:pPr>
      <w:r>
        <w:rPr>
          <w:color w:val="000000" w:themeColor="text1"/>
        </w:rPr>
        <w:t>Основы динамики</w:t>
      </w:r>
    </w:p>
    <w:p w14:paraId="313E2A10" w14:textId="31C66555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11. Взаимодействие тел. Первый закон Ньютона. Сила. Характеристики силы. Измерение силы. Движение по инерции. Инерциальные системы отсчета.</w:t>
      </w:r>
    </w:p>
    <w:p w14:paraId="38E07F7B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12. </w:t>
      </w:r>
      <w:r>
        <w:rPr>
          <w:color w:val="000000" w:themeColor="text1"/>
          <w:sz w:val="30"/>
          <w:szCs w:val="30"/>
        </w:rPr>
        <w:t>Второй закон Ньютона. Масса тела как мера его инертности.</w:t>
      </w:r>
      <w:r>
        <w:rPr>
          <w:color w:val="000000" w:themeColor="text1"/>
          <w:spacing w:val="1"/>
          <w:sz w:val="30"/>
          <w:szCs w:val="30"/>
        </w:rPr>
        <w:t xml:space="preserve"> Равнодействующая сила.</w:t>
      </w:r>
    </w:p>
    <w:p w14:paraId="17875918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13. Третий закон Ньютона. Принцип относительности Галилея.</w:t>
      </w:r>
    </w:p>
    <w:p w14:paraId="3E71A52B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14. </w:t>
      </w:r>
      <w:r>
        <w:rPr>
          <w:color w:val="000000" w:themeColor="text1"/>
          <w:sz w:val="30"/>
          <w:szCs w:val="30"/>
        </w:rPr>
        <w:t xml:space="preserve">Закон всемирного тяготения. Гравитационное взаимодействие, </w:t>
      </w:r>
      <w:r>
        <w:rPr>
          <w:color w:val="000000" w:themeColor="text1"/>
          <w:sz w:val="30"/>
          <w:szCs w:val="30"/>
        </w:rPr>
        <w:lastRenderedPageBreak/>
        <w:t>сила притяжения между материальными точками и однородными телами, имеющими форму шара.</w:t>
      </w:r>
    </w:p>
    <w:p w14:paraId="28DA25FC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15. Сила тяжести и ее связь с силой гравитационного притяжения.</w:t>
      </w:r>
    </w:p>
    <w:p w14:paraId="53EFF356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16. Вес тела. Невесомость, перегрузки.</w:t>
      </w:r>
    </w:p>
    <w:p w14:paraId="37570C53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17. </w:t>
      </w:r>
      <w:r>
        <w:rPr>
          <w:color w:val="000000" w:themeColor="text1"/>
          <w:sz w:val="30"/>
          <w:szCs w:val="30"/>
        </w:rPr>
        <w:t>Движение тела под действием силы тяжести (свободное падение тел; движение тела, брошенного вертикально вверх; движение тела, брошенного горизонтально).</w:t>
      </w:r>
    </w:p>
    <w:p w14:paraId="21809D14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18. Силы упругости. Закон Р. Гука. Коэффициент жесткости пружины.</w:t>
      </w:r>
    </w:p>
    <w:p w14:paraId="5E16C255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19. </w:t>
      </w:r>
      <w:r>
        <w:rPr>
          <w:color w:val="000000" w:themeColor="text1"/>
          <w:sz w:val="30"/>
          <w:szCs w:val="30"/>
        </w:rPr>
        <w:t>Сила трения скольжения, коэффициент трения скольжения; сила трения покоя, коэффициент трения покоя. Сила трения качения. Силы сопротивления среды.</w:t>
      </w:r>
    </w:p>
    <w:p w14:paraId="2A2A2E51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20. </w:t>
      </w:r>
      <w:r>
        <w:rPr>
          <w:color w:val="000000" w:themeColor="text1"/>
          <w:sz w:val="30"/>
          <w:szCs w:val="30"/>
        </w:rPr>
        <w:t>Движение тела под действием силы трения. Тормозной путь автомобиля и его зависимость от скорости.</w:t>
      </w:r>
    </w:p>
    <w:p w14:paraId="2F3FA16F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21. </w:t>
      </w:r>
      <w:r>
        <w:rPr>
          <w:color w:val="000000" w:themeColor="text1"/>
          <w:sz w:val="30"/>
          <w:szCs w:val="30"/>
        </w:rPr>
        <w:t>Движение тела по наклонной плоскости. Зависимость ускорения тела от угла наклона плоскости к горизонту. Влияние силы трения.</w:t>
      </w:r>
    </w:p>
    <w:p w14:paraId="3720E828" w14:textId="77777777" w:rsidR="00085F7A" w:rsidRDefault="00085F7A" w:rsidP="00085F7A">
      <w:pPr>
        <w:pStyle w:val="1"/>
        <w:ind w:left="3649" w:right="-144"/>
        <w:rPr>
          <w:color w:val="000000" w:themeColor="text1"/>
        </w:rPr>
      </w:pPr>
    </w:p>
    <w:p w14:paraId="04770F4A" w14:textId="77777777" w:rsidR="00085F7A" w:rsidRDefault="00085F7A" w:rsidP="00085F7A">
      <w:pPr>
        <w:pStyle w:val="1"/>
        <w:ind w:left="3649" w:right="-144"/>
        <w:rPr>
          <w:color w:val="000000" w:themeColor="text1"/>
        </w:rPr>
      </w:pPr>
      <w:r>
        <w:rPr>
          <w:color w:val="000000" w:themeColor="text1"/>
        </w:rPr>
        <w:t>Основы статики</w:t>
      </w:r>
    </w:p>
    <w:p w14:paraId="66924BAB" w14:textId="77777777" w:rsidR="00085F7A" w:rsidRDefault="00085F7A" w:rsidP="00085F7A">
      <w:pPr>
        <w:pStyle w:val="11"/>
        <w:tabs>
          <w:tab w:val="left" w:pos="709"/>
          <w:tab w:val="left" w:pos="1134"/>
        </w:tabs>
        <w:ind w:left="0" w:right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22. Механическое равновесие. Условия равновесия тела, имеющего закрепленную ось вращения. Плечо силы; момент силы.</w:t>
      </w:r>
    </w:p>
    <w:p w14:paraId="156DCB65" w14:textId="77777777" w:rsidR="00085F7A" w:rsidRDefault="00085F7A" w:rsidP="00085F7A">
      <w:pPr>
        <w:pStyle w:val="11"/>
        <w:tabs>
          <w:tab w:val="left" w:pos="709"/>
          <w:tab w:val="left" w:pos="1134"/>
        </w:tabs>
        <w:ind w:left="0" w:right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23. Виды равновесия, условия их реализации.</w:t>
      </w:r>
    </w:p>
    <w:p w14:paraId="3020A73A" w14:textId="77777777" w:rsidR="00085F7A" w:rsidRDefault="00085F7A" w:rsidP="00085F7A">
      <w:pPr>
        <w:pStyle w:val="11"/>
        <w:tabs>
          <w:tab w:val="left" w:pos="709"/>
          <w:tab w:val="left" w:pos="1134"/>
        </w:tabs>
        <w:ind w:left="0" w:right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24. Центр тяжести тела. Точка приложения силы тяжести, действующей на тело.</w:t>
      </w:r>
    </w:p>
    <w:p w14:paraId="6FBC251F" w14:textId="77777777" w:rsidR="00085F7A" w:rsidRDefault="00085F7A" w:rsidP="00085F7A">
      <w:pPr>
        <w:pStyle w:val="11"/>
        <w:tabs>
          <w:tab w:val="left" w:pos="709"/>
          <w:tab w:val="left" w:pos="1134"/>
        </w:tabs>
        <w:ind w:left="0" w:right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25. Простые механизмы. Рычаги, блоки, наклонная плоскость. КПД простых механизмов. </w:t>
      </w:r>
      <w:r>
        <w:rPr>
          <w:rFonts w:eastAsia="Times New Roman"/>
          <w:color w:val="000000" w:themeColor="text1"/>
          <w:sz w:val="30"/>
          <w:szCs w:val="30"/>
          <w:lang w:eastAsia="ru-RU"/>
        </w:rPr>
        <w:t>«Золотое правило механики».</w:t>
      </w:r>
    </w:p>
    <w:p w14:paraId="1FE91A4A" w14:textId="77777777" w:rsidR="00085F7A" w:rsidRDefault="00085F7A" w:rsidP="00085F7A">
      <w:pPr>
        <w:pStyle w:val="11"/>
        <w:tabs>
          <w:tab w:val="left" w:pos="709"/>
          <w:tab w:val="left" w:pos="1134"/>
        </w:tabs>
        <w:ind w:left="0" w:right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26. </w:t>
      </w:r>
      <w:r>
        <w:rPr>
          <w:color w:val="000000" w:themeColor="text1"/>
          <w:sz w:val="30"/>
          <w:szCs w:val="30"/>
          <w:lang w:eastAsia="ru-RU"/>
        </w:rPr>
        <w:t xml:space="preserve">Давление твердых тел. Единицы давления. Давление газов. </w:t>
      </w:r>
    </w:p>
    <w:p w14:paraId="4CA23E75" w14:textId="77777777" w:rsidR="00085F7A" w:rsidRDefault="00085F7A" w:rsidP="00085F7A">
      <w:pPr>
        <w:pStyle w:val="11"/>
        <w:tabs>
          <w:tab w:val="left" w:pos="709"/>
          <w:tab w:val="left" w:pos="1134"/>
        </w:tabs>
        <w:ind w:left="0" w:right="0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</w:rPr>
        <w:t>27. </w:t>
      </w:r>
      <w:r>
        <w:rPr>
          <w:color w:val="000000" w:themeColor="text1"/>
          <w:sz w:val="30"/>
          <w:szCs w:val="30"/>
          <w:lang w:eastAsia="ru-RU"/>
        </w:rPr>
        <w:t>Гидростатическое давление. Закон Паскаля. Сообщающиеся сосуды.</w:t>
      </w:r>
    </w:p>
    <w:p w14:paraId="0742E37A" w14:textId="77777777" w:rsidR="00085F7A" w:rsidRDefault="00085F7A" w:rsidP="00085F7A">
      <w:pPr>
        <w:pStyle w:val="11"/>
        <w:tabs>
          <w:tab w:val="left" w:pos="709"/>
          <w:tab w:val="left" w:pos="1134"/>
        </w:tabs>
        <w:ind w:left="0" w:right="0"/>
        <w:rPr>
          <w:rFonts w:eastAsia="Times New Roman"/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28. </w:t>
      </w:r>
      <w:r>
        <w:rPr>
          <w:rFonts w:eastAsia="Times New Roman"/>
          <w:color w:val="000000" w:themeColor="text1"/>
          <w:sz w:val="30"/>
          <w:szCs w:val="30"/>
          <w:lang w:eastAsia="ru-RU"/>
        </w:rPr>
        <w:t>Действие жидкости и газа на погруженные в них тела. Выталкивающая сила. Закон Архимеда.</w:t>
      </w:r>
    </w:p>
    <w:p w14:paraId="2C1D720C" w14:textId="77777777" w:rsidR="00085F7A" w:rsidRDefault="00085F7A" w:rsidP="00085F7A">
      <w:pPr>
        <w:pStyle w:val="11"/>
        <w:tabs>
          <w:tab w:val="left" w:pos="709"/>
          <w:tab w:val="left" w:pos="1134"/>
        </w:tabs>
        <w:ind w:left="0" w:right="0"/>
        <w:rPr>
          <w:color w:val="000000" w:themeColor="text1"/>
          <w:sz w:val="30"/>
          <w:szCs w:val="30"/>
        </w:rPr>
      </w:pPr>
      <w:r>
        <w:rPr>
          <w:rFonts w:eastAsia="Times New Roman"/>
          <w:color w:val="000000" w:themeColor="text1"/>
          <w:sz w:val="30"/>
          <w:szCs w:val="30"/>
          <w:lang w:eastAsia="ru-RU"/>
        </w:rPr>
        <w:t>29. </w:t>
      </w:r>
      <w:r>
        <w:rPr>
          <w:color w:val="000000" w:themeColor="text1"/>
          <w:sz w:val="30"/>
          <w:szCs w:val="30"/>
          <w:lang w:eastAsia="ru-RU"/>
        </w:rPr>
        <w:t>Атмосферное давление. Измерение атмосферного давления. Барометры. Манометры.</w:t>
      </w:r>
    </w:p>
    <w:p w14:paraId="00AD0F14" w14:textId="77777777" w:rsidR="00085F7A" w:rsidRDefault="00085F7A" w:rsidP="00085F7A">
      <w:pPr>
        <w:pStyle w:val="a5"/>
        <w:tabs>
          <w:tab w:val="left" w:pos="709"/>
          <w:tab w:val="left" w:pos="1134"/>
        </w:tabs>
        <w:ind w:left="709"/>
        <w:jc w:val="both"/>
        <w:rPr>
          <w:color w:val="000000" w:themeColor="text1"/>
          <w:sz w:val="30"/>
          <w:szCs w:val="30"/>
          <w:lang w:eastAsia="ru-RU"/>
        </w:rPr>
      </w:pPr>
    </w:p>
    <w:p w14:paraId="0A282825" w14:textId="77777777" w:rsidR="00085F7A" w:rsidRDefault="00085F7A" w:rsidP="00085F7A">
      <w:pPr>
        <w:pStyle w:val="1"/>
        <w:ind w:left="0" w:right="-144"/>
        <w:jc w:val="center"/>
        <w:rPr>
          <w:color w:val="000000" w:themeColor="text1"/>
        </w:rPr>
      </w:pPr>
      <w:r>
        <w:rPr>
          <w:color w:val="000000" w:themeColor="text1"/>
        </w:rPr>
        <w:t>Законы сохранения в механике</w:t>
      </w:r>
    </w:p>
    <w:p w14:paraId="4198B78F" w14:textId="77777777" w:rsidR="00085F7A" w:rsidRDefault="00085F7A" w:rsidP="00085F7A">
      <w:pPr>
        <w:pStyle w:val="1"/>
        <w:tabs>
          <w:tab w:val="left" w:pos="993"/>
          <w:tab w:val="left" w:pos="1134"/>
          <w:tab w:val="left" w:pos="1276"/>
        </w:tabs>
        <w:ind w:left="0" w:firstLine="709"/>
        <w:rPr>
          <w:b w:val="0"/>
          <w:bCs w:val="0"/>
          <w:color w:val="000000" w:themeColor="text1"/>
          <w:lang w:eastAsia="ru-RU"/>
        </w:rPr>
      </w:pPr>
      <w:r>
        <w:rPr>
          <w:b w:val="0"/>
          <w:bCs w:val="0"/>
          <w:color w:val="000000" w:themeColor="text1"/>
          <w:lang w:eastAsia="ru-RU"/>
        </w:rPr>
        <w:t xml:space="preserve">30. Импульс тела и системы тел. Изменение импульса тела под действием внешних сил. Закон сохранения импульса. </w:t>
      </w:r>
    </w:p>
    <w:p w14:paraId="1AC6BD0F" w14:textId="77777777" w:rsidR="00085F7A" w:rsidRDefault="00085F7A" w:rsidP="00085F7A">
      <w:pPr>
        <w:pStyle w:val="1"/>
        <w:tabs>
          <w:tab w:val="left" w:pos="993"/>
          <w:tab w:val="left" w:pos="1134"/>
          <w:tab w:val="left" w:pos="1276"/>
        </w:tabs>
        <w:ind w:left="0" w:firstLine="709"/>
        <w:rPr>
          <w:b w:val="0"/>
          <w:bCs w:val="0"/>
          <w:color w:val="000000" w:themeColor="text1"/>
          <w:lang w:eastAsia="ru-RU"/>
        </w:rPr>
      </w:pPr>
      <w:r>
        <w:rPr>
          <w:b w:val="0"/>
          <w:bCs w:val="0"/>
          <w:color w:val="000000" w:themeColor="text1"/>
          <w:lang w:eastAsia="ru-RU"/>
        </w:rPr>
        <w:t>31. Реактивное движение. Принцип работы и устройство реактивного двигателя. Реактивное движение в природе и технике.</w:t>
      </w:r>
    </w:p>
    <w:p w14:paraId="554FAAFC" w14:textId="77777777" w:rsidR="00085F7A" w:rsidRDefault="00085F7A" w:rsidP="00085F7A">
      <w:pPr>
        <w:pStyle w:val="1"/>
        <w:tabs>
          <w:tab w:val="left" w:pos="993"/>
          <w:tab w:val="left" w:pos="1134"/>
          <w:tab w:val="left" w:pos="1276"/>
        </w:tabs>
        <w:ind w:left="0" w:firstLine="709"/>
        <w:rPr>
          <w:b w:val="0"/>
          <w:bCs w:val="0"/>
          <w:color w:val="000000" w:themeColor="text1"/>
          <w:lang w:eastAsia="ru-RU"/>
        </w:rPr>
      </w:pPr>
      <w:r>
        <w:rPr>
          <w:b w:val="0"/>
          <w:bCs w:val="0"/>
          <w:color w:val="000000" w:themeColor="text1"/>
          <w:lang w:eastAsia="ru-RU"/>
        </w:rPr>
        <w:t>32. Механическая работа. Работа силы. Мощность. Единицы измерения работы и мощности.</w:t>
      </w:r>
    </w:p>
    <w:p w14:paraId="6C5F6AC6" w14:textId="77777777" w:rsidR="00085F7A" w:rsidRDefault="00085F7A" w:rsidP="00085F7A">
      <w:pPr>
        <w:pStyle w:val="1"/>
        <w:tabs>
          <w:tab w:val="left" w:pos="993"/>
          <w:tab w:val="left" w:pos="1134"/>
          <w:tab w:val="left" w:pos="1276"/>
        </w:tabs>
        <w:ind w:left="0" w:firstLine="709"/>
        <w:rPr>
          <w:b w:val="0"/>
          <w:bCs w:val="0"/>
          <w:lang w:eastAsia="ru-RU"/>
        </w:rPr>
      </w:pPr>
      <w:r>
        <w:rPr>
          <w:b w:val="0"/>
          <w:bCs w:val="0"/>
          <w:color w:val="000000" w:themeColor="text1"/>
          <w:lang w:eastAsia="ru-RU"/>
        </w:rPr>
        <w:t xml:space="preserve">33. Виды энергии. Понятие полной энергии системы тел. Связь </w:t>
      </w:r>
      <w:r>
        <w:rPr>
          <w:b w:val="0"/>
          <w:bCs w:val="0"/>
          <w:color w:val="000000" w:themeColor="text1"/>
          <w:lang w:eastAsia="ru-RU"/>
        </w:rPr>
        <w:lastRenderedPageBreak/>
        <w:t xml:space="preserve">между энергией системы и работой. </w:t>
      </w:r>
    </w:p>
    <w:p w14:paraId="239016FB" w14:textId="77777777" w:rsidR="00085F7A" w:rsidRDefault="00085F7A" w:rsidP="00085F7A">
      <w:pPr>
        <w:pStyle w:val="1"/>
        <w:tabs>
          <w:tab w:val="left" w:pos="993"/>
          <w:tab w:val="left" w:pos="1134"/>
          <w:tab w:val="left" w:pos="1276"/>
        </w:tabs>
        <w:ind w:left="0" w:firstLine="709"/>
        <w:rPr>
          <w:b w:val="0"/>
          <w:bCs w:val="0"/>
          <w:color w:val="000000" w:themeColor="text1"/>
          <w:lang w:eastAsia="ru-RU"/>
        </w:rPr>
      </w:pPr>
      <w:r>
        <w:rPr>
          <w:b w:val="0"/>
          <w:bCs w:val="0"/>
          <w:color w:val="000000" w:themeColor="text1"/>
          <w:lang w:eastAsia="ru-RU"/>
        </w:rPr>
        <w:t>34. Кинетическая энергия движущегося тела. Теорема об изменении кинетической энергии.</w:t>
      </w:r>
    </w:p>
    <w:p w14:paraId="69CE6822" w14:textId="77777777" w:rsidR="00085F7A" w:rsidRDefault="00085F7A" w:rsidP="00085F7A">
      <w:pPr>
        <w:pStyle w:val="1"/>
        <w:tabs>
          <w:tab w:val="left" w:pos="993"/>
          <w:tab w:val="left" w:pos="1134"/>
          <w:tab w:val="left" w:pos="1276"/>
        </w:tabs>
        <w:ind w:left="0" w:firstLine="709"/>
        <w:rPr>
          <w:b w:val="0"/>
          <w:bCs w:val="0"/>
          <w:color w:val="000000" w:themeColor="text1"/>
          <w:lang w:eastAsia="ru-RU"/>
        </w:rPr>
      </w:pPr>
      <w:r>
        <w:rPr>
          <w:b w:val="0"/>
          <w:bCs w:val="0"/>
          <w:color w:val="000000" w:themeColor="text1"/>
          <w:lang w:eastAsia="ru-RU"/>
        </w:rPr>
        <w:t>35. Потенциальная энергия взаимодействия тел. Потенциальная энергия тела в поле силы тяжести.</w:t>
      </w:r>
    </w:p>
    <w:p w14:paraId="2E7DCF19" w14:textId="77777777" w:rsidR="00085F7A" w:rsidRDefault="00085F7A" w:rsidP="00085F7A">
      <w:pPr>
        <w:pStyle w:val="1"/>
        <w:tabs>
          <w:tab w:val="left" w:pos="993"/>
          <w:tab w:val="left" w:pos="1134"/>
          <w:tab w:val="left" w:pos="1276"/>
        </w:tabs>
        <w:ind w:left="0" w:firstLine="709"/>
        <w:rPr>
          <w:b w:val="0"/>
          <w:bCs w:val="0"/>
          <w:color w:val="000000" w:themeColor="text1"/>
          <w:lang w:eastAsia="ru-RU"/>
        </w:rPr>
      </w:pPr>
      <w:r>
        <w:rPr>
          <w:b w:val="0"/>
          <w:bCs w:val="0"/>
          <w:color w:val="000000" w:themeColor="text1"/>
          <w:lang w:eastAsia="ru-RU"/>
        </w:rPr>
        <w:t>36.  Потенциальная энергия упруго деформированного тела.</w:t>
      </w:r>
    </w:p>
    <w:p w14:paraId="2B7EB764" w14:textId="77777777" w:rsidR="00085F7A" w:rsidRDefault="00085F7A" w:rsidP="00085F7A">
      <w:pPr>
        <w:pStyle w:val="1"/>
        <w:tabs>
          <w:tab w:val="left" w:pos="993"/>
          <w:tab w:val="left" w:pos="1134"/>
          <w:tab w:val="left" w:pos="1276"/>
        </w:tabs>
        <w:ind w:left="0" w:firstLine="709"/>
        <w:rPr>
          <w:b w:val="0"/>
          <w:bCs w:val="0"/>
          <w:color w:val="000000" w:themeColor="text1"/>
          <w:lang w:eastAsia="ru-RU"/>
        </w:rPr>
      </w:pPr>
      <w:r>
        <w:rPr>
          <w:b w:val="0"/>
          <w:bCs w:val="0"/>
          <w:color w:val="000000" w:themeColor="text1"/>
          <w:lang w:eastAsia="ru-RU"/>
        </w:rPr>
        <w:t>37. Закон сохранения механической энергии в замкнутой системе. Условия сохранения механической энергии.</w:t>
      </w:r>
    </w:p>
    <w:p w14:paraId="4F7D9204" w14:textId="77777777" w:rsidR="001D5F79" w:rsidRDefault="001D5F79" w:rsidP="00085F7A">
      <w:pPr>
        <w:pStyle w:val="a5"/>
        <w:tabs>
          <w:tab w:val="left" w:pos="993"/>
          <w:tab w:val="left" w:pos="1276"/>
        </w:tabs>
        <w:ind w:left="709"/>
        <w:rPr>
          <w:b/>
          <w:bCs/>
          <w:color w:val="000000" w:themeColor="text1"/>
          <w:sz w:val="30"/>
          <w:szCs w:val="30"/>
          <w:lang w:eastAsia="ru-RU"/>
        </w:rPr>
      </w:pPr>
    </w:p>
    <w:p w14:paraId="52A68F21" w14:textId="1F5773EE" w:rsidR="00085F7A" w:rsidRDefault="00085F7A" w:rsidP="00085F7A">
      <w:pPr>
        <w:pStyle w:val="a5"/>
        <w:tabs>
          <w:tab w:val="left" w:pos="993"/>
          <w:tab w:val="left" w:pos="1276"/>
        </w:tabs>
        <w:ind w:left="709"/>
        <w:rPr>
          <w:b/>
          <w:bCs/>
          <w:color w:val="000000" w:themeColor="text1"/>
          <w:sz w:val="30"/>
          <w:szCs w:val="30"/>
          <w:lang w:eastAsia="ru-RU"/>
        </w:rPr>
      </w:pPr>
      <w:r>
        <w:rPr>
          <w:b/>
          <w:bCs/>
          <w:color w:val="000000" w:themeColor="text1"/>
          <w:sz w:val="30"/>
          <w:szCs w:val="30"/>
          <w:lang w:eastAsia="ru-RU"/>
        </w:rPr>
        <w:t>Основы молекулярно-кинетической теории и термодинамики</w:t>
      </w:r>
    </w:p>
    <w:p w14:paraId="79072815" w14:textId="77777777" w:rsidR="001D5F79" w:rsidRDefault="001D5F79" w:rsidP="00085F7A">
      <w:pPr>
        <w:pStyle w:val="a5"/>
        <w:tabs>
          <w:tab w:val="left" w:pos="993"/>
          <w:tab w:val="left" w:pos="1276"/>
        </w:tabs>
        <w:ind w:left="709"/>
        <w:rPr>
          <w:b/>
          <w:bCs/>
          <w:color w:val="000000" w:themeColor="text1"/>
          <w:sz w:val="30"/>
          <w:szCs w:val="30"/>
          <w:lang w:eastAsia="ru-RU"/>
        </w:rPr>
      </w:pPr>
    </w:p>
    <w:p w14:paraId="5ACDBFA6" w14:textId="77777777" w:rsidR="00085F7A" w:rsidRPr="001D5F79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  <w:rPr>
          <w:b/>
          <w:bCs/>
          <w:color w:val="000000" w:themeColor="text1"/>
          <w:sz w:val="30"/>
          <w:szCs w:val="30"/>
          <w:lang w:eastAsia="ru-RU"/>
        </w:rPr>
      </w:pPr>
      <w:r w:rsidRPr="001D5F79">
        <w:rPr>
          <w:rStyle w:val="2"/>
          <w:b w:val="0"/>
          <w:bCs w:val="0"/>
          <w:color w:val="000000" w:themeColor="text1"/>
        </w:rPr>
        <w:t>38. Идеальный газ, основное уравнение молекулярно-кинетической теории идеального газа.</w:t>
      </w:r>
    </w:p>
    <w:p w14:paraId="223E3B44" w14:textId="77777777" w:rsidR="00085F7A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39. </w:t>
      </w:r>
      <w:r w:rsidRPr="001C632E">
        <w:rPr>
          <w:rStyle w:val="2"/>
          <w:b w:val="0"/>
          <w:bCs w:val="0"/>
          <w:color w:val="000000" w:themeColor="text1"/>
        </w:rPr>
        <w:t xml:space="preserve">Температура – мера средней кинетической энергии теплового движения частиц. </w:t>
      </w:r>
      <w:r w:rsidRPr="001C632E">
        <w:rPr>
          <w:color w:val="000000" w:themeColor="text1"/>
          <w:sz w:val="30"/>
          <w:szCs w:val="30"/>
          <w:lang w:eastAsia="ru-RU"/>
        </w:rPr>
        <w:t>Тепловое равновесие.</w:t>
      </w:r>
      <w:r w:rsidRPr="001C632E">
        <w:rPr>
          <w:b/>
          <w:bCs/>
          <w:color w:val="000000" w:themeColor="text1"/>
          <w:sz w:val="30"/>
          <w:szCs w:val="30"/>
          <w:lang w:eastAsia="ru-RU"/>
        </w:rPr>
        <w:t xml:space="preserve"> </w:t>
      </w:r>
      <w:r w:rsidRPr="001C632E">
        <w:rPr>
          <w:rStyle w:val="2"/>
          <w:b w:val="0"/>
          <w:bCs w:val="0"/>
          <w:color w:val="000000" w:themeColor="text1"/>
        </w:rPr>
        <w:t>Физический смысл понятия «температура». Абсолютная шкала температур – шкала Кельвина. Шкала температур Цельсия</w:t>
      </w:r>
      <w:r>
        <w:rPr>
          <w:rStyle w:val="2"/>
          <w:color w:val="000000" w:themeColor="text1"/>
        </w:rPr>
        <w:t>. С</w:t>
      </w:r>
      <w:r>
        <w:rPr>
          <w:color w:val="000000" w:themeColor="text1"/>
          <w:sz w:val="30"/>
          <w:szCs w:val="30"/>
          <w:lang w:eastAsia="ru-RU"/>
        </w:rPr>
        <w:t>вязь между температурами по шкале Цельсия и по шкале Кельвина.</w:t>
      </w:r>
    </w:p>
    <w:p w14:paraId="48747220" w14:textId="77777777" w:rsidR="00085F7A" w:rsidRPr="001C632E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  <w:rPr>
          <w:rStyle w:val="3"/>
          <w:b w:val="0"/>
          <w:bCs w:val="0"/>
          <w:color w:val="000000" w:themeColor="text1"/>
        </w:rPr>
      </w:pPr>
      <w:r>
        <w:rPr>
          <w:color w:val="000000" w:themeColor="text1"/>
          <w:sz w:val="30"/>
          <w:szCs w:val="30"/>
          <w:lang w:eastAsia="ru-RU"/>
        </w:rPr>
        <w:t>40. Уравнение состояния идеального газа (</w:t>
      </w:r>
      <w:r w:rsidRPr="001C632E">
        <w:rPr>
          <w:b/>
          <w:bCs/>
          <w:color w:val="000000" w:themeColor="text1"/>
          <w:sz w:val="30"/>
          <w:szCs w:val="30"/>
          <w:lang w:eastAsia="ru-RU"/>
        </w:rPr>
        <w:t>у</w:t>
      </w:r>
      <w:r w:rsidRPr="001C632E">
        <w:rPr>
          <w:rStyle w:val="3"/>
          <w:b w:val="0"/>
          <w:bCs w:val="0"/>
          <w:color w:val="000000" w:themeColor="text1"/>
        </w:rPr>
        <w:t>равнение</w:t>
      </w:r>
      <w:r>
        <w:rPr>
          <w:rStyle w:val="3"/>
          <w:color w:val="000000" w:themeColor="text1"/>
        </w:rPr>
        <w:t xml:space="preserve"> </w:t>
      </w:r>
      <w:r>
        <w:rPr>
          <w:color w:val="000000" w:themeColor="text1"/>
          <w:sz w:val="30"/>
          <w:szCs w:val="30"/>
          <w:lang w:eastAsia="ru-RU"/>
        </w:rPr>
        <w:t>Клапейрона</w:t>
      </w:r>
      <w:r>
        <w:rPr>
          <w:rStyle w:val="2"/>
          <w:color w:val="000000" w:themeColor="text1"/>
        </w:rPr>
        <w:t>–</w:t>
      </w:r>
      <w:r>
        <w:rPr>
          <w:color w:val="000000" w:themeColor="text1"/>
          <w:sz w:val="30"/>
          <w:szCs w:val="30"/>
          <w:lang w:eastAsia="ru-RU"/>
        </w:rPr>
        <w:t>Менделеева</w:t>
      </w:r>
      <w:r>
        <w:rPr>
          <w:rStyle w:val="3"/>
          <w:color w:val="000000" w:themeColor="text1"/>
        </w:rPr>
        <w:t xml:space="preserve">). </w:t>
      </w:r>
      <w:r w:rsidRPr="001C632E">
        <w:rPr>
          <w:rStyle w:val="3"/>
          <w:b w:val="0"/>
          <w:bCs w:val="0"/>
          <w:color w:val="000000" w:themeColor="text1"/>
        </w:rPr>
        <w:t>Условия, при которых уравнение Клапейрона–Менделеева применяется к газам.</w:t>
      </w:r>
    </w:p>
    <w:p w14:paraId="364B07F9" w14:textId="384E900D" w:rsidR="00085F7A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</w:pPr>
      <w:r>
        <w:rPr>
          <w:color w:val="000000" w:themeColor="text1"/>
          <w:sz w:val="30"/>
          <w:szCs w:val="30"/>
          <w:lang w:eastAsia="ru-RU"/>
        </w:rPr>
        <w:t>41. </w:t>
      </w:r>
      <w:r w:rsidRPr="001C632E">
        <w:rPr>
          <w:color w:val="000000" w:themeColor="text1"/>
          <w:sz w:val="30"/>
          <w:szCs w:val="30"/>
        </w:rPr>
        <w:t>И</w:t>
      </w:r>
      <w:r w:rsidRPr="001C632E">
        <w:rPr>
          <w:rStyle w:val="2"/>
          <w:b w:val="0"/>
          <w:bCs w:val="0"/>
          <w:color w:val="000000" w:themeColor="text1"/>
        </w:rPr>
        <w:t>зотермический процесс в идеальном газе</w:t>
      </w:r>
      <w:r w:rsidR="001C632E">
        <w:rPr>
          <w:rStyle w:val="2"/>
          <w:b w:val="0"/>
          <w:bCs w:val="0"/>
          <w:color w:val="000000" w:themeColor="text1"/>
        </w:rPr>
        <w:t>.</w:t>
      </w:r>
      <w:r>
        <w:rPr>
          <w:rStyle w:val="2"/>
          <w:color w:val="000000" w:themeColor="text1"/>
        </w:rPr>
        <w:t xml:space="preserve"> </w:t>
      </w:r>
      <w:r>
        <w:rPr>
          <w:color w:val="000000" w:themeColor="text1"/>
          <w:sz w:val="30"/>
          <w:szCs w:val="30"/>
          <w:lang w:eastAsia="ru-RU"/>
        </w:rPr>
        <w:t>Уравнение изотермического процесса (закон Бойля-Мариотта). График изотермического процесса. Условия, при выполнении которых справедлив закон Бойля-Мариотта в реальном газе.</w:t>
      </w:r>
    </w:p>
    <w:p w14:paraId="777DA6D5" w14:textId="77777777" w:rsidR="00085F7A" w:rsidRPr="001C632E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  <w:rPr>
          <w:rStyle w:val="2"/>
          <w:b w:val="0"/>
          <w:bCs w:val="0"/>
          <w:color w:val="000000" w:themeColor="text1"/>
        </w:rPr>
      </w:pPr>
      <w:r>
        <w:rPr>
          <w:color w:val="000000" w:themeColor="text1"/>
          <w:sz w:val="30"/>
          <w:szCs w:val="30"/>
          <w:lang w:eastAsia="ru-RU"/>
        </w:rPr>
        <w:t>42. </w:t>
      </w:r>
      <w:r w:rsidRPr="001C632E">
        <w:rPr>
          <w:rStyle w:val="2"/>
          <w:b w:val="0"/>
          <w:bCs w:val="0"/>
          <w:color w:val="000000" w:themeColor="text1"/>
        </w:rPr>
        <w:t>Изобарный процесс в идеальном газе. Уравнение изобарного процесса (закон Гей-Люссака). График изобарного процесса. Условия, при выполнении которых справедлив закон Гей-Люссака в реальном газе.</w:t>
      </w:r>
    </w:p>
    <w:p w14:paraId="2A762F3E" w14:textId="77777777" w:rsidR="00085F7A" w:rsidRPr="001C632E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  <w:rPr>
          <w:b/>
          <w:bCs/>
        </w:rPr>
      </w:pPr>
      <w:r>
        <w:rPr>
          <w:color w:val="000000" w:themeColor="text1"/>
          <w:sz w:val="30"/>
          <w:szCs w:val="30"/>
          <w:lang w:eastAsia="ru-RU"/>
        </w:rPr>
        <w:t xml:space="preserve">43. Изохорный процесс в идеальном газе. Уравнение изохорного процесса (закон Шарля). График изохорного процесса. </w:t>
      </w:r>
      <w:r w:rsidRPr="001C632E">
        <w:rPr>
          <w:rStyle w:val="2"/>
          <w:b w:val="0"/>
          <w:bCs w:val="0"/>
          <w:color w:val="000000" w:themeColor="text1"/>
        </w:rPr>
        <w:t>Условия, при выполнении которых справедлив закон Шарля в реальном газе.</w:t>
      </w:r>
    </w:p>
    <w:p w14:paraId="12FF2CBA" w14:textId="77777777" w:rsidR="00085F7A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 xml:space="preserve">44. Внутренняя энергия термодинамической системы, </w:t>
      </w:r>
      <w:r w:rsidRPr="001C632E">
        <w:rPr>
          <w:rStyle w:val="2"/>
          <w:b w:val="0"/>
          <w:bCs w:val="0"/>
          <w:color w:val="000000" w:themeColor="text1"/>
        </w:rPr>
        <w:t>внутренняя энергия одноатомного идеального газа.</w:t>
      </w:r>
      <w:r>
        <w:rPr>
          <w:rStyle w:val="2"/>
          <w:color w:val="000000" w:themeColor="text1"/>
        </w:rPr>
        <w:t xml:space="preserve"> </w:t>
      </w:r>
      <w:r w:rsidRPr="001C632E">
        <w:rPr>
          <w:rStyle w:val="2"/>
          <w:b w:val="0"/>
          <w:bCs w:val="0"/>
          <w:color w:val="000000" w:themeColor="text1"/>
        </w:rPr>
        <w:t>П</w:t>
      </w:r>
      <w:r>
        <w:rPr>
          <w:color w:val="000000" w:themeColor="text1"/>
          <w:sz w:val="30"/>
          <w:szCs w:val="30"/>
          <w:lang w:eastAsia="ru-RU"/>
        </w:rPr>
        <w:t>араметры, от которых зависят значения внутренней энергии идеального газа и внутренней энергии реальных газов.</w:t>
      </w:r>
    </w:p>
    <w:p w14:paraId="62638ED2" w14:textId="77777777" w:rsidR="00085F7A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45. </w:t>
      </w:r>
      <w:r w:rsidRPr="001C632E">
        <w:rPr>
          <w:rStyle w:val="2"/>
          <w:b w:val="0"/>
          <w:bCs w:val="0"/>
          <w:color w:val="000000" w:themeColor="text1"/>
        </w:rPr>
        <w:t>Работа как мера изменения внутренней энергии</w:t>
      </w:r>
      <w:r>
        <w:rPr>
          <w:rStyle w:val="2"/>
          <w:color w:val="000000" w:themeColor="text1"/>
        </w:rPr>
        <w:t xml:space="preserve">. </w:t>
      </w:r>
      <w:r>
        <w:rPr>
          <w:color w:val="000000" w:themeColor="text1"/>
          <w:sz w:val="30"/>
          <w:szCs w:val="30"/>
          <w:lang w:eastAsia="ru-RU"/>
        </w:rPr>
        <w:t>Вычисление работы, совершаемой силой давления газа при его расширении (сжатии).</w:t>
      </w:r>
    </w:p>
    <w:p w14:paraId="206AF16C" w14:textId="77777777" w:rsidR="00085F7A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46. </w:t>
      </w:r>
      <w:r w:rsidRPr="001C632E">
        <w:rPr>
          <w:rStyle w:val="2"/>
          <w:b w:val="0"/>
          <w:bCs w:val="0"/>
          <w:color w:val="000000" w:themeColor="text1"/>
        </w:rPr>
        <w:t>Количество теплоты как мера изменения внутренней энергии, удельная теплоемкость</w:t>
      </w:r>
      <w:r>
        <w:rPr>
          <w:rStyle w:val="2"/>
          <w:color w:val="000000" w:themeColor="text1"/>
        </w:rPr>
        <w:t xml:space="preserve"> </w:t>
      </w:r>
      <w:r>
        <w:rPr>
          <w:color w:val="000000" w:themeColor="text1"/>
          <w:sz w:val="30"/>
          <w:szCs w:val="30"/>
          <w:lang w:eastAsia="ru-RU"/>
        </w:rPr>
        <w:t xml:space="preserve">расчет количества теплоты, сообщаемого (выделяемого) при нагревании (охлаждении) тела </w:t>
      </w:r>
      <w:r>
        <w:rPr>
          <w:color w:val="FF0000"/>
          <w:sz w:val="30"/>
          <w:szCs w:val="30"/>
          <w:lang w:eastAsia="ru-RU"/>
        </w:rPr>
        <w:t xml:space="preserve"> </w:t>
      </w:r>
    </w:p>
    <w:p w14:paraId="41BC7BA0" w14:textId="77777777" w:rsidR="00085F7A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lastRenderedPageBreak/>
        <w:t>47. </w:t>
      </w:r>
      <w:r w:rsidRPr="001C632E">
        <w:rPr>
          <w:rStyle w:val="2"/>
          <w:b w:val="0"/>
          <w:bCs w:val="0"/>
          <w:color w:val="000000" w:themeColor="text1"/>
        </w:rPr>
        <w:t>Плавление и кристаллизация, удельная теплота плавления.</w:t>
      </w:r>
      <w:r>
        <w:rPr>
          <w:rStyle w:val="2"/>
          <w:color w:val="000000" w:themeColor="text1"/>
        </w:rPr>
        <w:t xml:space="preserve"> </w:t>
      </w:r>
      <w:r>
        <w:rPr>
          <w:color w:val="000000" w:themeColor="text1"/>
          <w:sz w:val="30"/>
          <w:szCs w:val="30"/>
          <w:lang w:eastAsia="ru-RU"/>
        </w:rPr>
        <w:t xml:space="preserve">Расчет количества теплоты, необходимого для плавления твердого тела, находящегося при температуре плавления. </w:t>
      </w:r>
    </w:p>
    <w:p w14:paraId="76DF7639" w14:textId="77777777" w:rsidR="00085F7A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48. </w:t>
      </w:r>
      <w:r w:rsidRPr="001C632E">
        <w:rPr>
          <w:rStyle w:val="2"/>
          <w:b w:val="0"/>
          <w:bCs w:val="0"/>
          <w:color w:val="000000" w:themeColor="text1"/>
        </w:rPr>
        <w:t>Кипение жидкости, удельная теплота парообразования.</w:t>
      </w:r>
      <w:r>
        <w:rPr>
          <w:rStyle w:val="2"/>
          <w:color w:val="000000" w:themeColor="text1"/>
        </w:rPr>
        <w:t xml:space="preserve"> </w:t>
      </w:r>
      <w:r>
        <w:rPr>
          <w:color w:val="000000" w:themeColor="text1"/>
          <w:sz w:val="30"/>
          <w:szCs w:val="30"/>
          <w:lang w:eastAsia="ru-RU"/>
        </w:rPr>
        <w:t>Расчет количества теплоты, необходимого для превращения жидкости, находящейся при температуре кипения, в пар.</w:t>
      </w:r>
    </w:p>
    <w:p w14:paraId="75C76562" w14:textId="77777777" w:rsidR="00085F7A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49. </w:t>
      </w:r>
      <w:r w:rsidRPr="001C632E">
        <w:rPr>
          <w:rStyle w:val="2"/>
          <w:b w:val="0"/>
          <w:bCs w:val="0"/>
          <w:color w:val="000000" w:themeColor="text1"/>
        </w:rPr>
        <w:t>Горение, удельная теплота сгорания топлива.</w:t>
      </w:r>
      <w:r>
        <w:rPr>
          <w:rStyle w:val="2"/>
          <w:color w:val="000000" w:themeColor="text1"/>
        </w:rPr>
        <w:t xml:space="preserve"> </w:t>
      </w:r>
      <w:r>
        <w:rPr>
          <w:color w:val="000000" w:themeColor="text1"/>
          <w:sz w:val="30"/>
          <w:szCs w:val="30"/>
          <w:lang w:eastAsia="ru-RU"/>
        </w:rPr>
        <w:t>Расчет количества теплоты, выделяющегося при полном сгорании топлива.</w:t>
      </w:r>
    </w:p>
    <w:p w14:paraId="7D896A64" w14:textId="77777777" w:rsidR="00085F7A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  <w:rPr>
          <w:rStyle w:val="2"/>
          <w:b w:val="0"/>
          <w:color w:val="000000" w:themeColor="text1"/>
        </w:rPr>
      </w:pPr>
      <w:r>
        <w:rPr>
          <w:color w:val="000000" w:themeColor="text1"/>
          <w:sz w:val="30"/>
          <w:szCs w:val="30"/>
          <w:lang w:eastAsia="ru-RU"/>
        </w:rPr>
        <w:t>50. </w:t>
      </w:r>
      <w:r w:rsidRPr="001D5F79">
        <w:rPr>
          <w:rStyle w:val="2"/>
          <w:b w:val="0"/>
          <w:bCs w:val="0"/>
          <w:color w:val="000000" w:themeColor="text1"/>
        </w:rPr>
        <w:t>Испарение и конденсация. Насыщенный пар. Свойства насыщенного пара, отличающиеся от свойств идеального газа.</w:t>
      </w:r>
    </w:p>
    <w:p w14:paraId="1BC38008" w14:textId="77777777" w:rsidR="00085F7A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</w:pPr>
      <w:r>
        <w:rPr>
          <w:color w:val="000000" w:themeColor="text1"/>
          <w:sz w:val="30"/>
          <w:szCs w:val="30"/>
          <w:lang w:eastAsia="ru-RU"/>
        </w:rPr>
        <w:t>51. </w:t>
      </w:r>
      <w:r w:rsidRPr="001D5F79">
        <w:rPr>
          <w:rStyle w:val="2"/>
          <w:b w:val="0"/>
          <w:bCs w:val="0"/>
          <w:color w:val="000000" w:themeColor="text1"/>
        </w:rPr>
        <w:t>Влажность воздуха.</w:t>
      </w:r>
      <w:r>
        <w:rPr>
          <w:rStyle w:val="2"/>
          <w:color w:val="000000" w:themeColor="text1"/>
        </w:rPr>
        <w:t xml:space="preserve"> </w:t>
      </w:r>
      <w:r>
        <w:rPr>
          <w:color w:val="000000" w:themeColor="text1"/>
          <w:sz w:val="30"/>
          <w:szCs w:val="30"/>
          <w:lang w:eastAsia="ru-RU"/>
        </w:rPr>
        <w:t>Абсолютная и относительная влажность воздуха. Точка росы. Зависимость абсолютной и относительной влажности от температуры. Психрометр.</w:t>
      </w:r>
    </w:p>
    <w:p w14:paraId="36137691" w14:textId="77777777" w:rsidR="00085F7A" w:rsidRPr="001D5F79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  <w:rPr>
          <w:b/>
          <w:bCs/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52. </w:t>
      </w:r>
      <w:r w:rsidRPr="001D5F79">
        <w:rPr>
          <w:rStyle w:val="2"/>
          <w:b w:val="0"/>
          <w:bCs w:val="0"/>
          <w:color w:val="000000" w:themeColor="text1"/>
        </w:rPr>
        <w:t>Первый закон термодинамики. Применение первого закона термодинамики к изопроцессам в идеальном газе.</w:t>
      </w:r>
    </w:p>
    <w:p w14:paraId="23B87357" w14:textId="77777777" w:rsidR="00085F7A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53. </w:t>
      </w:r>
      <w:r>
        <w:rPr>
          <w:color w:val="000000" w:themeColor="text1"/>
          <w:sz w:val="30"/>
          <w:szCs w:val="30"/>
        </w:rPr>
        <w:t>Физические основы работы тепловых двигателей. Принцип действия тепловых двигателей. Назначение нагревателя, холодильника и рабочего тела теплового двигателя. Коэффициент полезного действия (КПД) тепловых двигателей. Экологические проблемы использования тепловых двигателей.</w:t>
      </w:r>
    </w:p>
    <w:p w14:paraId="762DA233" w14:textId="77777777" w:rsidR="00085F7A" w:rsidRDefault="00085F7A" w:rsidP="00085F7A">
      <w:pPr>
        <w:spacing w:before="120" w:after="120"/>
        <w:ind w:right="-144"/>
        <w:jc w:val="center"/>
        <w:rPr>
          <w:b/>
          <w:bCs/>
          <w:color w:val="000000" w:themeColor="text1"/>
          <w:sz w:val="30"/>
          <w:szCs w:val="30"/>
          <w:lang w:eastAsia="ru-RU"/>
        </w:rPr>
      </w:pPr>
    </w:p>
    <w:p w14:paraId="4FB47750" w14:textId="77777777" w:rsidR="00085F7A" w:rsidRDefault="00085F7A" w:rsidP="00085F7A">
      <w:pPr>
        <w:spacing w:before="120" w:after="120"/>
        <w:ind w:right="-144"/>
        <w:jc w:val="center"/>
        <w:rPr>
          <w:b/>
          <w:bCs/>
          <w:color w:val="000000" w:themeColor="text1"/>
          <w:sz w:val="30"/>
          <w:szCs w:val="30"/>
          <w:lang w:eastAsia="ru-RU"/>
        </w:rPr>
      </w:pPr>
      <w:r>
        <w:rPr>
          <w:b/>
          <w:bCs/>
          <w:color w:val="000000" w:themeColor="text1"/>
          <w:sz w:val="30"/>
          <w:szCs w:val="30"/>
          <w:lang w:eastAsia="ru-RU"/>
        </w:rPr>
        <w:t>ЭЛЕКТРОДИНАМИКА</w:t>
      </w:r>
    </w:p>
    <w:p w14:paraId="59520A68" w14:textId="77777777" w:rsidR="00085F7A" w:rsidRDefault="00085F7A" w:rsidP="00085F7A">
      <w:pPr>
        <w:ind w:left="360" w:right="-144"/>
        <w:jc w:val="center"/>
        <w:rPr>
          <w:b/>
          <w:bCs/>
          <w:color w:val="000000" w:themeColor="text1"/>
          <w:sz w:val="30"/>
          <w:szCs w:val="30"/>
          <w:lang w:eastAsia="ru-RU"/>
        </w:rPr>
      </w:pPr>
      <w:r>
        <w:rPr>
          <w:b/>
          <w:bCs/>
          <w:color w:val="000000" w:themeColor="text1"/>
          <w:sz w:val="30"/>
          <w:szCs w:val="30"/>
          <w:lang w:eastAsia="ru-RU"/>
        </w:rPr>
        <w:t>Электростатика</w:t>
      </w:r>
    </w:p>
    <w:p w14:paraId="3B662986" w14:textId="77777777" w:rsidR="00085F7A" w:rsidRPr="001D5F79" w:rsidRDefault="00085F7A" w:rsidP="00085F7A">
      <w:pPr>
        <w:pStyle w:val="11"/>
        <w:widowControl/>
        <w:tabs>
          <w:tab w:val="left" w:pos="1134"/>
        </w:tabs>
        <w:autoSpaceDE/>
        <w:ind w:left="0" w:right="0"/>
        <w:rPr>
          <w:rStyle w:val="2"/>
          <w:b w:val="0"/>
          <w:bCs w:val="0"/>
          <w:color w:val="000000" w:themeColor="text1"/>
        </w:rPr>
      </w:pPr>
      <w:r w:rsidRPr="001D5F79">
        <w:rPr>
          <w:rStyle w:val="2"/>
          <w:b w:val="0"/>
          <w:bCs w:val="0"/>
          <w:color w:val="000000" w:themeColor="text1"/>
        </w:rPr>
        <w:t>54. Электрический заряд</w:t>
      </w:r>
      <w:r>
        <w:rPr>
          <w:rStyle w:val="2"/>
          <w:color w:val="000000" w:themeColor="text1"/>
        </w:rPr>
        <w:t xml:space="preserve">. </w:t>
      </w:r>
      <w:r>
        <w:rPr>
          <w:color w:val="000000" w:themeColor="text1"/>
          <w:sz w:val="30"/>
          <w:szCs w:val="30"/>
          <w:lang w:eastAsia="ru-RU"/>
        </w:rPr>
        <w:t>Виды электрических зарядов. Электризация тел при соприкосновении. Электризация через влияние.</w:t>
      </w:r>
      <w:r>
        <w:t xml:space="preserve"> </w:t>
      </w:r>
      <w:r>
        <w:rPr>
          <w:color w:val="000000" w:themeColor="text1"/>
          <w:sz w:val="30"/>
          <w:szCs w:val="30"/>
          <w:lang w:eastAsia="ru-RU"/>
        </w:rPr>
        <w:t xml:space="preserve">Элементарный заряд. Дискретность электрического заряда. </w:t>
      </w:r>
      <w:r w:rsidRPr="001D5F79">
        <w:rPr>
          <w:rStyle w:val="2"/>
          <w:b w:val="0"/>
          <w:bCs w:val="0"/>
          <w:color w:val="000000" w:themeColor="text1"/>
        </w:rPr>
        <w:t xml:space="preserve">Закон сохранения электрического заряда. </w:t>
      </w:r>
    </w:p>
    <w:p w14:paraId="5953C92D" w14:textId="77777777" w:rsidR="00085F7A" w:rsidRPr="001D5F79" w:rsidRDefault="00085F7A" w:rsidP="00085F7A">
      <w:pPr>
        <w:pStyle w:val="11"/>
        <w:widowControl/>
        <w:tabs>
          <w:tab w:val="left" w:pos="1134"/>
        </w:tabs>
        <w:autoSpaceDE/>
        <w:ind w:left="0" w:right="0"/>
        <w:rPr>
          <w:b/>
          <w:bCs/>
        </w:rPr>
      </w:pPr>
      <w:r>
        <w:rPr>
          <w:color w:val="000000" w:themeColor="text1"/>
          <w:sz w:val="30"/>
          <w:szCs w:val="30"/>
        </w:rPr>
        <w:t>55</w:t>
      </w:r>
      <w:r w:rsidRPr="001D5F79">
        <w:rPr>
          <w:b/>
          <w:bCs/>
          <w:color w:val="000000" w:themeColor="text1"/>
          <w:sz w:val="30"/>
          <w:szCs w:val="30"/>
        </w:rPr>
        <w:t>. </w:t>
      </w:r>
      <w:r w:rsidRPr="001D5F79">
        <w:rPr>
          <w:rStyle w:val="2"/>
          <w:b w:val="0"/>
          <w:bCs w:val="0"/>
          <w:color w:val="000000" w:themeColor="text1"/>
        </w:rPr>
        <w:t>Взаимодействие точечных зарядов. Закон Кулона. Математическое выражение закона Кулона в вакууме и закона Кулона в однородной среде.</w:t>
      </w:r>
    </w:p>
    <w:p w14:paraId="7E59B8D5" w14:textId="77777777" w:rsidR="00085F7A" w:rsidRDefault="00085F7A" w:rsidP="00085F7A">
      <w:pPr>
        <w:pStyle w:val="11"/>
        <w:widowControl/>
        <w:tabs>
          <w:tab w:val="left" w:pos="1134"/>
        </w:tabs>
        <w:autoSpaceDE/>
        <w:ind w:left="0" w:right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56. Электростатическое поле. Напряженность электростатического поля. Определение векторной физической величины «напряженность электростатического поля». Напряженность поля, создаваемого точечным зарядом. Направление напряженности поля, созданного положительным (отрицательным) зарядом. </w:t>
      </w:r>
    </w:p>
    <w:p w14:paraId="5314BC63" w14:textId="77777777" w:rsidR="00085F7A" w:rsidRDefault="00085F7A" w:rsidP="00085F7A">
      <w:pPr>
        <w:pStyle w:val="11"/>
        <w:widowControl/>
        <w:tabs>
          <w:tab w:val="left" w:pos="1134"/>
        </w:tabs>
        <w:autoSpaceDE/>
        <w:ind w:left="0" w:right="0"/>
        <w:rPr>
          <w:rStyle w:val="2"/>
          <w:b w:val="0"/>
          <w:bCs w:val="0"/>
          <w:color w:val="000000" w:themeColor="text1"/>
        </w:rPr>
      </w:pPr>
      <w:r>
        <w:rPr>
          <w:color w:val="000000" w:themeColor="text1"/>
          <w:sz w:val="30"/>
          <w:szCs w:val="30"/>
        </w:rPr>
        <w:t>57</w:t>
      </w:r>
      <w:r>
        <w:rPr>
          <w:rStyle w:val="2"/>
          <w:color w:val="000000" w:themeColor="text1"/>
        </w:rPr>
        <w:t>. </w:t>
      </w:r>
      <w:r>
        <w:rPr>
          <w:color w:val="000000" w:themeColor="text1"/>
          <w:sz w:val="30"/>
          <w:szCs w:val="30"/>
        </w:rPr>
        <w:t>Линии напряженности электростатического поля. Принцип суперпозиции электростатических полей. Физический смысл принципа суперпозиции электрических полей; направления линий электростатического поля точечного заряда в зависимости от его знака. Однородное электростатическое поле.</w:t>
      </w:r>
    </w:p>
    <w:p w14:paraId="5D8C094A" w14:textId="77777777" w:rsidR="00085F7A" w:rsidRDefault="00085F7A" w:rsidP="00085F7A">
      <w:pPr>
        <w:pStyle w:val="11"/>
        <w:widowControl/>
        <w:tabs>
          <w:tab w:val="left" w:pos="1134"/>
        </w:tabs>
        <w:autoSpaceDE/>
        <w:ind w:left="0" w:right="0"/>
      </w:pPr>
      <w:r w:rsidRPr="001D5F79">
        <w:rPr>
          <w:rStyle w:val="2"/>
          <w:b w:val="0"/>
          <w:bCs w:val="0"/>
          <w:color w:val="000000" w:themeColor="text1"/>
        </w:rPr>
        <w:lastRenderedPageBreak/>
        <w:t>58.</w:t>
      </w:r>
      <w:r>
        <w:rPr>
          <w:rStyle w:val="2"/>
          <w:color w:val="000000" w:themeColor="text1"/>
        </w:rPr>
        <w:t> </w:t>
      </w:r>
      <w:r>
        <w:rPr>
          <w:color w:val="000000" w:themeColor="text1"/>
          <w:sz w:val="30"/>
          <w:szCs w:val="30"/>
        </w:rPr>
        <w:t xml:space="preserve">Работа сил однородного электростатического поля. Потенциал электростатического поля. Потенциальность однородного электростатического поля. Работа силы однородного электростатического поля по перемещению электрического заряда и ее связь с изменением потенциальной энергии. Потенциал электростатического поля системы точечных зарядов. </w:t>
      </w:r>
    </w:p>
    <w:p w14:paraId="604D483A" w14:textId="77777777" w:rsidR="00085F7A" w:rsidRDefault="00085F7A" w:rsidP="00085F7A">
      <w:pPr>
        <w:pStyle w:val="11"/>
        <w:widowControl/>
        <w:tabs>
          <w:tab w:val="left" w:pos="1134"/>
        </w:tabs>
        <w:autoSpaceDE/>
        <w:ind w:left="0" w:right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59. Разность потенциалов электростатического поля. Напряжение. Связь между разностью потенциалов и напряженностью однородного электростатического поля. </w:t>
      </w:r>
    </w:p>
    <w:p w14:paraId="0FD8CBF0" w14:textId="77777777" w:rsidR="00085F7A" w:rsidRDefault="00085F7A" w:rsidP="00085F7A">
      <w:pPr>
        <w:pStyle w:val="11"/>
        <w:widowControl/>
        <w:tabs>
          <w:tab w:val="left" w:pos="1134"/>
        </w:tabs>
        <w:autoSpaceDE/>
        <w:ind w:left="0" w:right="0"/>
        <w:rPr>
          <w:rStyle w:val="2"/>
          <w:b w:val="0"/>
          <w:bCs w:val="0"/>
          <w:color w:val="000000" w:themeColor="text1"/>
        </w:rPr>
      </w:pPr>
      <w:r>
        <w:rPr>
          <w:color w:val="000000" w:themeColor="text1"/>
          <w:sz w:val="30"/>
          <w:szCs w:val="30"/>
        </w:rPr>
        <w:t>60. Электроемкость. Конденсаторы. Электроемкость плоского кон</w:t>
      </w:r>
      <w:r>
        <w:rPr>
          <w:color w:val="000000" w:themeColor="text1"/>
          <w:sz w:val="30"/>
          <w:szCs w:val="30"/>
        </w:rPr>
        <w:softHyphen/>
        <w:t>денсатора.</w:t>
      </w:r>
    </w:p>
    <w:p w14:paraId="0B147B20" w14:textId="77777777" w:rsidR="00085F7A" w:rsidRDefault="00085F7A" w:rsidP="00085F7A">
      <w:pPr>
        <w:tabs>
          <w:tab w:val="left" w:pos="660"/>
          <w:tab w:val="left" w:pos="851"/>
        </w:tabs>
        <w:suppressAutoHyphens/>
        <w:adjustRightInd w:val="0"/>
        <w:ind w:firstLine="709"/>
        <w:jc w:val="both"/>
        <w:textAlignment w:val="center"/>
      </w:pPr>
      <w:r w:rsidRPr="001D5F79">
        <w:rPr>
          <w:rStyle w:val="2"/>
          <w:b w:val="0"/>
          <w:bCs w:val="0"/>
          <w:color w:val="000000" w:themeColor="text1"/>
        </w:rPr>
        <w:t>61</w:t>
      </w:r>
      <w:r>
        <w:rPr>
          <w:rStyle w:val="2"/>
          <w:color w:val="000000" w:themeColor="text1"/>
        </w:rPr>
        <w:t>. </w:t>
      </w:r>
      <w:r>
        <w:rPr>
          <w:color w:val="000000" w:themeColor="text1"/>
          <w:sz w:val="30"/>
          <w:szCs w:val="30"/>
        </w:rPr>
        <w:t xml:space="preserve">Энергия электростатического поля конденсатора. Формулы для определения энергии электростатического поля конденсатора. </w:t>
      </w:r>
      <w:r>
        <w:rPr>
          <w:color w:val="000000" w:themeColor="text1"/>
          <w:sz w:val="30"/>
          <w:szCs w:val="30"/>
          <w:lang w:eastAsia="ru-RU"/>
        </w:rPr>
        <w:t>Практическое применение конденсаторов.</w:t>
      </w:r>
    </w:p>
    <w:p w14:paraId="2BC4324C" w14:textId="77777777" w:rsidR="00085F7A" w:rsidRDefault="00085F7A" w:rsidP="00085F7A">
      <w:pPr>
        <w:pStyle w:val="11"/>
        <w:widowControl/>
        <w:tabs>
          <w:tab w:val="left" w:pos="1134"/>
        </w:tabs>
        <w:autoSpaceDE/>
        <w:ind w:left="709" w:right="0" w:firstLine="0"/>
        <w:rPr>
          <w:color w:val="000000" w:themeColor="text1"/>
          <w:sz w:val="30"/>
          <w:szCs w:val="30"/>
        </w:rPr>
      </w:pPr>
    </w:p>
    <w:p w14:paraId="20CA65E1" w14:textId="77777777" w:rsidR="00085F7A" w:rsidRPr="001C632E" w:rsidRDefault="00085F7A" w:rsidP="00085F7A">
      <w:pPr>
        <w:ind w:left="360" w:right="-144"/>
        <w:jc w:val="center"/>
        <w:rPr>
          <w:b/>
          <w:bCs/>
          <w:color w:val="000000" w:themeColor="text1"/>
          <w:sz w:val="30"/>
          <w:szCs w:val="30"/>
        </w:rPr>
      </w:pPr>
      <w:r w:rsidRPr="001C632E">
        <w:rPr>
          <w:b/>
          <w:bCs/>
          <w:color w:val="000000" w:themeColor="text1"/>
          <w:sz w:val="30"/>
          <w:szCs w:val="30"/>
        </w:rPr>
        <w:t>Электрический ток</w:t>
      </w:r>
    </w:p>
    <w:p w14:paraId="0FB31B2B" w14:textId="77777777" w:rsidR="00085F7A" w:rsidRPr="001D5F79" w:rsidRDefault="00085F7A" w:rsidP="00085F7A">
      <w:pPr>
        <w:pStyle w:val="11"/>
        <w:widowControl/>
        <w:tabs>
          <w:tab w:val="left" w:pos="1134"/>
        </w:tabs>
        <w:autoSpaceDE/>
        <w:ind w:left="0" w:right="0"/>
        <w:rPr>
          <w:rStyle w:val="2"/>
          <w:b w:val="0"/>
          <w:bCs w:val="0"/>
          <w:color w:val="000000" w:themeColor="text1"/>
        </w:rPr>
      </w:pPr>
      <w:r w:rsidRPr="001D5F79">
        <w:rPr>
          <w:rStyle w:val="2"/>
          <w:b w:val="0"/>
          <w:bCs w:val="0"/>
          <w:color w:val="000000" w:themeColor="text1"/>
        </w:rPr>
        <w:t>62. Постоянный электрический ток. Сила и направление электрического тока. Источники электрического тока и их назначение.</w:t>
      </w:r>
      <w:r>
        <w:rPr>
          <w:rStyle w:val="2"/>
          <w:color w:val="000000" w:themeColor="text1"/>
        </w:rPr>
        <w:t xml:space="preserve"> </w:t>
      </w:r>
      <w:r>
        <w:rPr>
          <w:color w:val="000000" w:themeColor="text1"/>
          <w:sz w:val="30"/>
          <w:szCs w:val="30"/>
          <w:lang w:eastAsia="ru-RU"/>
        </w:rPr>
        <w:t xml:space="preserve">Условия возникновения и существования электрического тока. Закон Ома для однородного участка электрической цепи. </w:t>
      </w:r>
      <w:r w:rsidRPr="001D5F79">
        <w:rPr>
          <w:rStyle w:val="2"/>
          <w:b w:val="0"/>
          <w:bCs w:val="0"/>
          <w:color w:val="000000" w:themeColor="text1"/>
        </w:rPr>
        <w:t>Электрическое сопротивление</w:t>
      </w:r>
      <w:r w:rsidRPr="001D5F79">
        <w:rPr>
          <w:b/>
          <w:bCs/>
          <w:color w:val="000000" w:themeColor="text1"/>
          <w:sz w:val="30"/>
          <w:szCs w:val="30"/>
          <w:lang w:eastAsia="ru-RU"/>
        </w:rPr>
        <w:t xml:space="preserve">, </w:t>
      </w:r>
      <w:r w:rsidRPr="001D5F79">
        <w:rPr>
          <w:rStyle w:val="2"/>
          <w:b w:val="0"/>
          <w:bCs w:val="0"/>
          <w:color w:val="000000" w:themeColor="text1"/>
        </w:rPr>
        <w:t>удельное сопротивление вещества.</w:t>
      </w:r>
    </w:p>
    <w:p w14:paraId="6525FD76" w14:textId="77777777" w:rsidR="00085F7A" w:rsidRDefault="00085F7A" w:rsidP="00085F7A">
      <w:pPr>
        <w:pStyle w:val="11"/>
        <w:widowControl/>
        <w:tabs>
          <w:tab w:val="left" w:pos="1134"/>
        </w:tabs>
        <w:autoSpaceDE/>
        <w:ind w:left="0" w:right="0"/>
      </w:pPr>
      <w:r w:rsidRPr="001D5F79">
        <w:rPr>
          <w:rStyle w:val="2"/>
          <w:b w:val="0"/>
          <w:bCs w:val="0"/>
          <w:color w:val="000000" w:themeColor="text1"/>
        </w:rPr>
        <w:t>63. П</w:t>
      </w:r>
      <w:r w:rsidRPr="001C632E">
        <w:rPr>
          <w:color w:val="000000" w:themeColor="text1"/>
          <w:sz w:val="30"/>
          <w:szCs w:val="30"/>
          <w:lang w:eastAsia="ru-RU"/>
        </w:rPr>
        <w:t>оследовательное</w:t>
      </w:r>
      <w:r>
        <w:rPr>
          <w:color w:val="000000" w:themeColor="text1"/>
          <w:sz w:val="30"/>
          <w:szCs w:val="30"/>
          <w:lang w:eastAsia="ru-RU"/>
        </w:rPr>
        <w:t xml:space="preserve"> и параллельное соединения проводников. Закономерности последовательного и параллельного соединения проводников.</w:t>
      </w:r>
    </w:p>
    <w:p w14:paraId="7D798496" w14:textId="77777777" w:rsidR="00085F7A" w:rsidRDefault="00085F7A" w:rsidP="00085F7A">
      <w:pPr>
        <w:pStyle w:val="11"/>
        <w:widowControl/>
        <w:tabs>
          <w:tab w:val="left" w:pos="1134"/>
        </w:tabs>
        <w:autoSpaceDE/>
        <w:ind w:left="0" w:right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  <w:lang w:eastAsia="ru-RU"/>
        </w:rPr>
        <w:t>64. </w:t>
      </w:r>
      <w:r>
        <w:rPr>
          <w:color w:val="000000" w:themeColor="text1"/>
          <w:sz w:val="30"/>
          <w:szCs w:val="30"/>
        </w:rPr>
        <w:t>Сторонние силы. Электродвижущая сила (ЭДС) источника тока. Закон Ома для полной электрической цепи (математическое выражение закона Ома для полной электрической цепи, различные режимы работы электрической цепи).</w:t>
      </w:r>
    </w:p>
    <w:p w14:paraId="39E05DD6" w14:textId="77777777" w:rsidR="00085F7A" w:rsidRPr="001C632E" w:rsidRDefault="00085F7A" w:rsidP="00085F7A">
      <w:pPr>
        <w:pStyle w:val="11"/>
        <w:widowControl/>
        <w:tabs>
          <w:tab w:val="left" w:pos="1134"/>
        </w:tabs>
        <w:autoSpaceDE/>
        <w:ind w:left="0" w:right="0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65. </w:t>
      </w:r>
      <w:r w:rsidRPr="001C632E">
        <w:rPr>
          <w:rStyle w:val="2"/>
          <w:b w:val="0"/>
          <w:bCs w:val="0"/>
          <w:color w:val="000000" w:themeColor="text1"/>
        </w:rPr>
        <w:t xml:space="preserve">Работа и мощность электрического тока. Закон Джоуля–Ленца. Коэффициент полезного действия источника тока. Математическое выражение закона Джоуля-Ленца для расчета количества теплоты, выделяющегося в проводнике при прохождении по нему постоянного электрического тока. </w:t>
      </w:r>
    </w:p>
    <w:p w14:paraId="6F7CB195" w14:textId="77777777" w:rsidR="00085F7A" w:rsidRPr="001C632E" w:rsidRDefault="00085F7A" w:rsidP="00085F7A">
      <w:pPr>
        <w:pStyle w:val="11"/>
        <w:widowControl/>
        <w:tabs>
          <w:tab w:val="left" w:pos="1134"/>
        </w:tabs>
        <w:autoSpaceDE/>
        <w:ind w:left="0" w:right="0"/>
        <w:rPr>
          <w:rStyle w:val="2"/>
          <w:b w:val="0"/>
          <w:bCs w:val="0"/>
          <w:color w:val="000000" w:themeColor="text1"/>
        </w:rPr>
      </w:pPr>
      <w:r w:rsidRPr="001C632E">
        <w:rPr>
          <w:color w:val="000000" w:themeColor="text1"/>
          <w:sz w:val="30"/>
          <w:szCs w:val="30"/>
          <w:lang w:eastAsia="ru-RU"/>
        </w:rPr>
        <w:t>66. </w:t>
      </w:r>
      <w:r w:rsidRPr="001C632E">
        <w:rPr>
          <w:rStyle w:val="2"/>
          <w:b w:val="0"/>
          <w:bCs w:val="0"/>
          <w:color w:val="000000" w:themeColor="text1"/>
        </w:rPr>
        <w:t>Электрический ток в металлах. Природа электрического тока в металлах, зависимость электрического сопротивления в металлах от температуры.</w:t>
      </w:r>
    </w:p>
    <w:p w14:paraId="1DB58EFA" w14:textId="77777777" w:rsidR="00085F7A" w:rsidRPr="001C632E" w:rsidRDefault="00085F7A" w:rsidP="00085F7A">
      <w:pPr>
        <w:pStyle w:val="11"/>
        <w:widowControl/>
        <w:tabs>
          <w:tab w:val="left" w:pos="1134"/>
        </w:tabs>
        <w:autoSpaceDE/>
        <w:ind w:left="0" w:right="0"/>
        <w:rPr>
          <w:rStyle w:val="2"/>
          <w:b w:val="0"/>
          <w:bCs w:val="0"/>
          <w:color w:val="000000" w:themeColor="text1"/>
        </w:rPr>
      </w:pPr>
      <w:r w:rsidRPr="001C632E">
        <w:rPr>
          <w:rStyle w:val="2"/>
          <w:b w:val="0"/>
          <w:bCs w:val="0"/>
          <w:color w:val="000000" w:themeColor="text1"/>
        </w:rPr>
        <w:t>67. Электрический ток в электролитах. Природа электрического тока в электролитах.</w:t>
      </w:r>
    </w:p>
    <w:p w14:paraId="593ACB62" w14:textId="77777777" w:rsidR="00085F7A" w:rsidRPr="001C632E" w:rsidRDefault="00085F7A" w:rsidP="00085F7A">
      <w:pPr>
        <w:pStyle w:val="11"/>
        <w:widowControl/>
        <w:tabs>
          <w:tab w:val="left" w:pos="1134"/>
        </w:tabs>
        <w:autoSpaceDE/>
        <w:ind w:left="0" w:right="0"/>
        <w:rPr>
          <w:rStyle w:val="2"/>
          <w:b w:val="0"/>
          <w:bCs w:val="0"/>
          <w:color w:val="000000" w:themeColor="text1"/>
        </w:rPr>
      </w:pPr>
      <w:r w:rsidRPr="001C632E">
        <w:rPr>
          <w:rStyle w:val="2"/>
          <w:b w:val="0"/>
          <w:bCs w:val="0"/>
          <w:color w:val="000000" w:themeColor="text1"/>
        </w:rPr>
        <w:t>68. Электрический ток в газах. Природа электрического тока в газах.</w:t>
      </w:r>
    </w:p>
    <w:p w14:paraId="3F996224" w14:textId="77777777" w:rsidR="00085F7A" w:rsidRPr="001C632E" w:rsidRDefault="00085F7A" w:rsidP="00085F7A">
      <w:pPr>
        <w:pStyle w:val="11"/>
        <w:widowControl/>
        <w:tabs>
          <w:tab w:val="left" w:pos="1134"/>
        </w:tabs>
        <w:autoSpaceDE/>
        <w:ind w:left="0" w:right="0"/>
        <w:rPr>
          <w:rStyle w:val="2"/>
          <w:b w:val="0"/>
          <w:bCs w:val="0"/>
          <w:color w:val="000000" w:themeColor="text1"/>
        </w:rPr>
      </w:pPr>
      <w:r w:rsidRPr="001C632E">
        <w:rPr>
          <w:rStyle w:val="2"/>
          <w:b w:val="0"/>
          <w:bCs w:val="0"/>
          <w:color w:val="000000" w:themeColor="text1"/>
        </w:rPr>
        <w:lastRenderedPageBreak/>
        <w:t xml:space="preserve">69. Электрический ток в полупроводниках. Природа электрического тока в полупроводниках. Собственная и примесная проводимости полупроводников. </w:t>
      </w:r>
    </w:p>
    <w:p w14:paraId="7A56DC5C" w14:textId="77777777" w:rsidR="00085F7A" w:rsidRDefault="00085F7A" w:rsidP="00085F7A">
      <w:pPr>
        <w:ind w:right="-144"/>
        <w:jc w:val="center"/>
        <w:rPr>
          <w:b/>
          <w:bCs/>
        </w:rPr>
      </w:pPr>
    </w:p>
    <w:p w14:paraId="7150BB17" w14:textId="77777777" w:rsidR="00085F7A" w:rsidRDefault="00085F7A" w:rsidP="00085F7A">
      <w:pPr>
        <w:ind w:right="-144"/>
        <w:jc w:val="center"/>
        <w:rPr>
          <w:b/>
          <w:bCs/>
          <w:color w:val="000000" w:themeColor="text1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t>Магнитное поле</w:t>
      </w:r>
    </w:p>
    <w:p w14:paraId="4126635B" w14:textId="77777777" w:rsidR="00085F7A" w:rsidRDefault="00085F7A" w:rsidP="00085F7A">
      <w:pPr>
        <w:tabs>
          <w:tab w:val="left" w:pos="600"/>
          <w:tab w:val="left" w:pos="660"/>
        </w:tabs>
        <w:suppressAutoHyphens/>
        <w:adjustRightInd w:val="0"/>
        <w:ind w:firstLine="709"/>
        <w:jc w:val="both"/>
        <w:textAlignment w:val="center"/>
        <w:rPr>
          <w:color w:val="000000" w:themeColor="text1"/>
          <w:sz w:val="30"/>
          <w:szCs w:val="30"/>
        </w:rPr>
      </w:pPr>
      <w:r w:rsidRPr="001C632E">
        <w:rPr>
          <w:rStyle w:val="2"/>
          <w:b w:val="0"/>
          <w:bCs w:val="0"/>
          <w:color w:val="000000" w:themeColor="text1"/>
        </w:rPr>
        <w:t>70. Постоянные магниты. Взаимодействие магнитов. Магнитное поле.</w:t>
      </w:r>
      <w:r>
        <w:rPr>
          <w:rStyle w:val="2"/>
          <w:color w:val="000000" w:themeColor="text1"/>
        </w:rPr>
        <w:t xml:space="preserve"> </w:t>
      </w:r>
      <w:r>
        <w:rPr>
          <w:color w:val="000000" w:themeColor="text1"/>
          <w:sz w:val="30"/>
          <w:szCs w:val="30"/>
        </w:rPr>
        <w:t xml:space="preserve">Действие магнитного поля на проводник с током. Взаимодействие проводников с током. </w:t>
      </w:r>
    </w:p>
    <w:p w14:paraId="78BE7997" w14:textId="77777777" w:rsidR="00085F7A" w:rsidRDefault="00085F7A" w:rsidP="00085F7A">
      <w:pPr>
        <w:tabs>
          <w:tab w:val="left" w:pos="600"/>
          <w:tab w:val="left" w:pos="660"/>
        </w:tabs>
        <w:suppressAutoHyphens/>
        <w:adjustRightInd w:val="0"/>
        <w:ind w:firstLine="709"/>
        <w:jc w:val="both"/>
        <w:textAlignment w:val="center"/>
        <w:rPr>
          <w:rFonts w:eastAsia="Times New Roman"/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71. Индукция магнитного поля. Линии индукции магнитного поля. Закон Ампера. Принцип суперпозиции магнитных полей.</w:t>
      </w:r>
      <w:r>
        <w:rPr>
          <w:rFonts w:eastAsia="Times New Roman"/>
          <w:color w:val="000000" w:themeColor="text1"/>
          <w:sz w:val="30"/>
          <w:szCs w:val="30"/>
        </w:rPr>
        <w:t xml:space="preserve"> </w:t>
      </w:r>
    </w:p>
    <w:p w14:paraId="3E4B8666" w14:textId="77777777" w:rsidR="00085F7A" w:rsidRDefault="00085F7A" w:rsidP="00085F7A">
      <w:pPr>
        <w:tabs>
          <w:tab w:val="left" w:pos="600"/>
          <w:tab w:val="left" w:pos="660"/>
        </w:tabs>
        <w:suppressAutoHyphens/>
        <w:adjustRightInd w:val="0"/>
        <w:ind w:firstLine="709"/>
        <w:jc w:val="both"/>
        <w:textAlignment w:val="center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72. Сила Лоренца. Движение заряженных частиц в магнитном поле. Характер движения заряженной частицы в однородном магнитном поле.</w:t>
      </w:r>
    </w:p>
    <w:p w14:paraId="726FCA4C" w14:textId="77777777" w:rsidR="00085F7A" w:rsidRDefault="00085F7A" w:rsidP="00085F7A">
      <w:pPr>
        <w:pStyle w:val="11"/>
        <w:widowControl/>
        <w:tabs>
          <w:tab w:val="left" w:pos="1134"/>
        </w:tabs>
        <w:autoSpaceDE/>
        <w:ind w:left="0" w:right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  <w:lang w:eastAsia="ru-RU"/>
        </w:rPr>
        <w:t>73. </w:t>
      </w:r>
      <w:r>
        <w:rPr>
          <w:color w:val="000000" w:themeColor="text1"/>
          <w:sz w:val="30"/>
          <w:szCs w:val="30"/>
        </w:rPr>
        <w:t>Магнитный поток. Явление электромагнитной индукции. Правило Ленца. Закон электромагнитной индукции.</w:t>
      </w:r>
    </w:p>
    <w:p w14:paraId="45B0BE3E" w14:textId="77777777" w:rsidR="00085F7A" w:rsidRDefault="00085F7A" w:rsidP="00085F7A">
      <w:pPr>
        <w:tabs>
          <w:tab w:val="left" w:pos="600"/>
          <w:tab w:val="left" w:pos="660"/>
        </w:tabs>
        <w:suppressAutoHyphens/>
        <w:adjustRightInd w:val="0"/>
        <w:ind w:firstLine="709"/>
        <w:jc w:val="both"/>
        <w:textAlignment w:val="center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74. Явление самоиндукции. Индуктивность. Энергия магнитного поля катушки с током. Зависимость ЭДС самоиндукции от индуктивности контура (катушки) и скорости изменения силы тока. Формула для определения энергии магнитного поля катушки с током.</w:t>
      </w:r>
      <w:r>
        <w:rPr>
          <w:rFonts w:eastAsia="Times New Roman"/>
          <w:color w:val="000000" w:themeColor="text1"/>
          <w:sz w:val="30"/>
          <w:szCs w:val="30"/>
        </w:rPr>
        <w:t xml:space="preserve"> </w:t>
      </w:r>
    </w:p>
    <w:p w14:paraId="287F3B73" w14:textId="77777777" w:rsidR="00085F7A" w:rsidRDefault="00085F7A" w:rsidP="00085F7A">
      <w:pPr>
        <w:tabs>
          <w:tab w:val="left" w:pos="1134"/>
        </w:tabs>
        <w:jc w:val="center"/>
        <w:rPr>
          <w:b/>
          <w:bCs/>
          <w:color w:val="000000" w:themeColor="text1"/>
          <w:sz w:val="30"/>
          <w:szCs w:val="30"/>
        </w:rPr>
      </w:pPr>
    </w:p>
    <w:p w14:paraId="341865F9" w14:textId="77777777" w:rsidR="00085F7A" w:rsidRDefault="00085F7A" w:rsidP="00085F7A">
      <w:pPr>
        <w:tabs>
          <w:tab w:val="left" w:pos="1134"/>
        </w:tabs>
        <w:jc w:val="center"/>
        <w:rPr>
          <w:b/>
          <w:bCs/>
          <w:color w:val="000000" w:themeColor="text1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t>Электромагнитные колебания и волны</w:t>
      </w:r>
    </w:p>
    <w:p w14:paraId="270CC7F7" w14:textId="77777777" w:rsidR="00085F7A" w:rsidRDefault="00085F7A" w:rsidP="00085F7A">
      <w:pPr>
        <w:tabs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75. </w:t>
      </w:r>
      <w:r>
        <w:rPr>
          <w:rFonts w:eastAsia="Times New Roman"/>
          <w:color w:val="000000" w:themeColor="text1"/>
          <w:sz w:val="30"/>
          <w:szCs w:val="30"/>
        </w:rPr>
        <w:t>Колебательный контур. Элементы идеального колебательного контура. Свободные электромагнитные колебания в контуре. Формула Томсона. Превращения энергии в колебательном контуре.</w:t>
      </w:r>
    </w:p>
    <w:p w14:paraId="306025A6" w14:textId="77777777" w:rsidR="00085F7A" w:rsidRDefault="00085F7A" w:rsidP="00085F7A">
      <w:pPr>
        <w:ind w:firstLine="709"/>
        <w:jc w:val="both"/>
        <w:rPr>
          <w:rFonts w:eastAsia="Times New Roman"/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76. </w:t>
      </w:r>
      <w:r>
        <w:rPr>
          <w:rFonts w:eastAsia="SimSun"/>
          <w:color w:val="000000" w:themeColor="text1"/>
          <w:sz w:val="30"/>
          <w:szCs w:val="30"/>
        </w:rPr>
        <w:t>Вынужденные электромагнитные колебания; п</w:t>
      </w:r>
      <w:r>
        <w:rPr>
          <w:rFonts w:eastAsia="Times New Roman"/>
          <w:color w:val="000000" w:themeColor="text1"/>
          <w:sz w:val="30"/>
          <w:szCs w:val="30"/>
        </w:rPr>
        <w:t xml:space="preserve">еременный электрический ток (описание получения вынужденных электромагнитных колебаний, не затухающих с течением времени; сила тока, напряжение, мощность в цепи переменного тока). </w:t>
      </w:r>
    </w:p>
    <w:p w14:paraId="73911FC0" w14:textId="77777777" w:rsidR="00085F7A" w:rsidRDefault="00085F7A" w:rsidP="00085F7A">
      <w:pPr>
        <w:ind w:firstLine="709"/>
        <w:jc w:val="both"/>
        <w:rPr>
          <w:rFonts w:eastAsia="Times New Roman"/>
          <w:color w:val="000000" w:themeColor="text1"/>
          <w:sz w:val="30"/>
          <w:szCs w:val="30"/>
        </w:rPr>
      </w:pPr>
      <w:r>
        <w:rPr>
          <w:rFonts w:eastAsia="Times New Roman"/>
          <w:color w:val="000000" w:themeColor="text1"/>
          <w:sz w:val="30"/>
          <w:szCs w:val="30"/>
        </w:rPr>
        <w:t xml:space="preserve">77. Трансформатор. Производство, передача и потребление электрической энергии. Экологические проблемы производства электрической энергии. </w:t>
      </w:r>
    </w:p>
    <w:p w14:paraId="217C0FC6" w14:textId="77777777" w:rsidR="00085F7A" w:rsidRDefault="00085F7A" w:rsidP="00085F7A">
      <w:pPr>
        <w:ind w:firstLine="709"/>
        <w:jc w:val="both"/>
        <w:rPr>
          <w:rFonts w:eastAsia="Times New Roman"/>
          <w:color w:val="000000" w:themeColor="text1"/>
          <w:sz w:val="30"/>
          <w:szCs w:val="30"/>
        </w:rPr>
      </w:pPr>
      <w:r>
        <w:rPr>
          <w:rFonts w:eastAsia="Times New Roman"/>
          <w:color w:val="000000" w:themeColor="text1"/>
          <w:sz w:val="30"/>
          <w:szCs w:val="30"/>
        </w:rPr>
        <w:t xml:space="preserve">78. Электромагнитные волны и их свойства. Шкала электромагнитных волн. </w:t>
      </w:r>
      <w:r>
        <w:rPr>
          <w:color w:val="000000" w:themeColor="text1"/>
          <w:sz w:val="30"/>
          <w:szCs w:val="30"/>
        </w:rPr>
        <w:t xml:space="preserve">Скорость распространения электромагнитных волн в вакууме и различных средах. </w:t>
      </w:r>
      <w:r>
        <w:rPr>
          <w:rFonts w:eastAsia="Times New Roman"/>
          <w:color w:val="000000" w:themeColor="text1"/>
          <w:sz w:val="30"/>
          <w:szCs w:val="30"/>
        </w:rPr>
        <w:t>Действие электромагнитного излучения на живые организмы.</w:t>
      </w:r>
    </w:p>
    <w:p w14:paraId="2F75DEB2" w14:textId="77777777" w:rsidR="00085F7A" w:rsidRDefault="00085F7A" w:rsidP="00085F7A">
      <w:pPr>
        <w:ind w:firstLine="709"/>
        <w:jc w:val="both"/>
        <w:rPr>
          <w:rFonts w:eastAsia="Times New Roman"/>
          <w:color w:val="000000" w:themeColor="text1"/>
          <w:sz w:val="30"/>
          <w:szCs w:val="30"/>
        </w:rPr>
      </w:pPr>
    </w:p>
    <w:p w14:paraId="57ED1C3E" w14:textId="77777777" w:rsidR="00085F7A" w:rsidRDefault="00085F7A" w:rsidP="00085F7A">
      <w:pPr>
        <w:ind w:right="-144"/>
        <w:jc w:val="center"/>
        <w:rPr>
          <w:b/>
          <w:bCs/>
          <w:color w:val="000000" w:themeColor="text1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t>Оптика</w:t>
      </w:r>
    </w:p>
    <w:p w14:paraId="3E615E99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79. Источники света. Прямолинейность распространения света. Скорость света. Электромагнитная природа света.</w:t>
      </w:r>
    </w:p>
    <w:p w14:paraId="3876F8E3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80. Отражение света. Закон отражения света. Построение изображения предмета в плоском зеркале.</w:t>
      </w:r>
    </w:p>
    <w:p w14:paraId="4736E61F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81. Сферические зеркала. Фокусное расстояние сферического зеркала. Построение изображений в сферическом зеркале. </w:t>
      </w:r>
    </w:p>
    <w:p w14:paraId="2026FBF2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82. Преломление света. Закон преломления света, показатель преломления, полное отражение.</w:t>
      </w:r>
    </w:p>
    <w:p w14:paraId="129C2DBC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83. Линзы. Фокусное расстояние и оптическая сила тонкой линзы, построение изображений в тонких линзах, формула тонкой линзы.</w:t>
      </w:r>
    </w:p>
    <w:p w14:paraId="0C934F54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84. Глаз как оптическая система. Дефекты зрения. Коррекция зрения. Очки.</w:t>
      </w:r>
    </w:p>
    <w:p w14:paraId="0A570EAE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85. Интерференция света. Условия наблюдения интерференции, когерентность света. Условия максимумов и минимумов при интерференции света. </w:t>
      </w:r>
    </w:p>
    <w:p w14:paraId="48DACF6D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rFonts w:eastAsia="Times New Roman"/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86. </w:t>
      </w:r>
      <w:r>
        <w:rPr>
          <w:rFonts w:eastAsia="Times New Roman"/>
          <w:color w:val="000000" w:themeColor="text1"/>
          <w:sz w:val="30"/>
          <w:szCs w:val="30"/>
        </w:rPr>
        <w:t>Принцип Гюйгенса – Френеля. Дифракция света. Дифракционная решетка, условие главных максимумов.</w:t>
      </w:r>
    </w:p>
    <w:p w14:paraId="0D545481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</w:p>
    <w:p w14:paraId="773A8C69" w14:textId="77777777" w:rsidR="00085F7A" w:rsidRDefault="00085F7A" w:rsidP="00085F7A">
      <w:pPr>
        <w:ind w:right="-144"/>
        <w:jc w:val="center"/>
        <w:rPr>
          <w:b/>
          <w:bCs/>
          <w:color w:val="000000" w:themeColor="text1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t>Основы специальной теории относительности</w:t>
      </w:r>
    </w:p>
    <w:p w14:paraId="1C299727" w14:textId="77777777" w:rsidR="00085F7A" w:rsidRDefault="00085F7A" w:rsidP="00085F7A">
      <w:pPr>
        <w:ind w:firstLine="709"/>
        <w:jc w:val="both"/>
        <w:rPr>
          <w:rFonts w:eastAsia="Times New Roman"/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87. </w:t>
      </w:r>
      <w:r>
        <w:rPr>
          <w:rFonts w:eastAsia="Times New Roman"/>
          <w:color w:val="000000" w:themeColor="text1"/>
          <w:sz w:val="30"/>
          <w:szCs w:val="30"/>
        </w:rPr>
        <w:t>Принцип относительности Галилея и электромагнитные явления. Постулаты Эйнштейна. Закон взаимосвязи массы и энергии.</w:t>
      </w:r>
    </w:p>
    <w:p w14:paraId="02986227" w14:textId="77777777" w:rsidR="00085F7A" w:rsidRDefault="00085F7A" w:rsidP="00085F7A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</w:p>
    <w:p w14:paraId="2AFA2160" w14:textId="77777777" w:rsidR="00085F7A" w:rsidRDefault="00085F7A" w:rsidP="00085F7A">
      <w:pPr>
        <w:ind w:right="-144"/>
        <w:jc w:val="center"/>
        <w:rPr>
          <w:b/>
          <w:bCs/>
          <w:color w:val="000000" w:themeColor="text1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t>Основы квантовой физики</w:t>
      </w:r>
    </w:p>
    <w:p w14:paraId="58DF23FC" w14:textId="77777777" w:rsidR="00085F7A" w:rsidRDefault="00085F7A" w:rsidP="00085F7A">
      <w:pPr>
        <w:ind w:firstLine="709"/>
        <w:jc w:val="both"/>
        <w:rPr>
          <w:rFonts w:eastAsia="Times New Roman"/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88. </w:t>
      </w:r>
      <w:r>
        <w:rPr>
          <w:rFonts w:eastAsia="Times New Roman"/>
          <w:color w:val="000000" w:themeColor="text1"/>
          <w:sz w:val="30"/>
          <w:szCs w:val="30"/>
        </w:rPr>
        <w:t xml:space="preserve">Фотоэффект. Экспериментальные законы внешнего фотоэффекта. Квантовая гипотеза Планка. Фотон. Уравнение А. Эйнштейна для фотоэффекта. </w:t>
      </w:r>
    </w:p>
    <w:p w14:paraId="03746FAA" w14:textId="77777777" w:rsidR="00085F7A" w:rsidRDefault="00085F7A" w:rsidP="00085F7A">
      <w:pPr>
        <w:ind w:firstLine="709"/>
        <w:jc w:val="both"/>
        <w:rPr>
          <w:rFonts w:eastAsia="Times New Roman"/>
          <w:color w:val="000000" w:themeColor="text1"/>
          <w:sz w:val="30"/>
          <w:szCs w:val="30"/>
        </w:rPr>
      </w:pPr>
      <w:r>
        <w:rPr>
          <w:rFonts w:eastAsia="Times New Roman"/>
          <w:color w:val="000000" w:themeColor="text1"/>
          <w:sz w:val="30"/>
          <w:szCs w:val="30"/>
        </w:rPr>
        <w:t xml:space="preserve">89. Давление света. Корпускулярно-волновой дуализм. </w:t>
      </w:r>
    </w:p>
    <w:p w14:paraId="24EC7C90" w14:textId="77777777" w:rsidR="00085F7A" w:rsidRDefault="00085F7A" w:rsidP="00085F7A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rFonts w:eastAsia="Times New Roman"/>
          <w:color w:val="000000" w:themeColor="text1"/>
          <w:sz w:val="30"/>
          <w:szCs w:val="30"/>
        </w:rPr>
        <w:t>90. </w:t>
      </w:r>
      <w:r>
        <w:rPr>
          <w:color w:val="000000" w:themeColor="text1"/>
          <w:sz w:val="30"/>
          <w:szCs w:val="30"/>
        </w:rPr>
        <w:t xml:space="preserve">Ядерная модель атома. Явления, подтверждающие сложное строение атома. </w:t>
      </w:r>
    </w:p>
    <w:p w14:paraId="1F7375CF" w14:textId="774E1AFC" w:rsidR="00085F7A" w:rsidRDefault="00085F7A" w:rsidP="00085F7A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91. Квантовые постулаты Н. Бора</w:t>
      </w:r>
      <w:r w:rsidR="002D0D99">
        <w:rPr>
          <w:color w:val="000000" w:themeColor="text1"/>
          <w:sz w:val="30"/>
          <w:szCs w:val="30"/>
        </w:rPr>
        <w:t>.</w:t>
      </w:r>
    </w:p>
    <w:p w14:paraId="2B7B4358" w14:textId="0A6E3335" w:rsidR="00085F7A" w:rsidRDefault="00085F7A" w:rsidP="00085F7A">
      <w:pPr>
        <w:ind w:firstLine="709"/>
        <w:jc w:val="both"/>
        <w:rPr>
          <w:rFonts w:eastAsia="Times New Roman"/>
          <w:color w:val="000000" w:themeColor="text1"/>
          <w:sz w:val="30"/>
          <w:szCs w:val="30"/>
        </w:rPr>
      </w:pPr>
      <w:r>
        <w:rPr>
          <w:rFonts w:eastAsia="Times New Roman"/>
          <w:color w:val="000000" w:themeColor="text1"/>
          <w:sz w:val="30"/>
          <w:szCs w:val="30"/>
        </w:rPr>
        <w:t>92. </w:t>
      </w:r>
      <w:r>
        <w:rPr>
          <w:color w:val="000000" w:themeColor="text1"/>
          <w:sz w:val="30"/>
          <w:szCs w:val="30"/>
        </w:rPr>
        <w:t xml:space="preserve">Излучение и поглощение света атомами. </w:t>
      </w:r>
      <w:r>
        <w:rPr>
          <w:rFonts w:eastAsia="Times New Roman"/>
          <w:color w:val="000000" w:themeColor="text1"/>
          <w:sz w:val="30"/>
          <w:szCs w:val="30"/>
        </w:rPr>
        <w:t>Спектры испускания и поглощения.</w:t>
      </w:r>
    </w:p>
    <w:p w14:paraId="32D342D6" w14:textId="77777777" w:rsidR="00085F7A" w:rsidRDefault="00085F7A" w:rsidP="00085F7A">
      <w:pPr>
        <w:ind w:firstLine="709"/>
        <w:jc w:val="both"/>
        <w:rPr>
          <w:rFonts w:eastAsia="Times New Roman"/>
          <w:color w:val="000000" w:themeColor="text1"/>
          <w:sz w:val="30"/>
          <w:szCs w:val="30"/>
        </w:rPr>
      </w:pPr>
      <w:r>
        <w:rPr>
          <w:rFonts w:eastAsia="Times New Roman"/>
          <w:color w:val="000000" w:themeColor="text1"/>
          <w:sz w:val="30"/>
          <w:szCs w:val="30"/>
        </w:rPr>
        <w:t>93. Спонтанное и индуцированное излучение. Лазеры</w:t>
      </w:r>
      <w:r>
        <w:rPr>
          <w:color w:val="000000" w:themeColor="text1"/>
          <w:sz w:val="30"/>
          <w:szCs w:val="30"/>
        </w:rPr>
        <w:t>.</w:t>
      </w:r>
    </w:p>
    <w:p w14:paraId="6DB7EA99" w14:textId="77777777" w:rsidR="00085F7A" w:rsidRDefault="00085F7A" w:rsidP="00085F7A">
      <w:pPr>
        <w:ind w:right="-144"/>
        <w:jc w:val="center"/>
        <w:rPr>
          <w:b/>
          <w:bCs/>
          <w:color w:val="000000" w:themeColor="text1"/>
          <w:sz w:val="30"/>
          <w:szCs w:val="30"/>
        </w:rPr>
      </w:pPr>
    </w:p>
    <w:p w14:paraId="43AFEE23" w14:textId="77777777" w:rsidR="00085F7A" w:rsidRDefault="00085F7A" w:rsidP="00085F7A">
      <w:pPr>
        <w:ind w:right="-144"/>
        <w:jc w:val="center"/>
        <w:rPr>
          <w:b/>
          <w:bCs/>
          <w:color w:val="000000" w:themeColor="text1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t>Атомное ядро и элементарные частицы</w:t>
      </w:r>
    </w:p>
    <w:p w14:paraId="4F4F869C" w14:textId="77777777" w:rsidR="00085F7A" w:rsidRDefault="00085F7A" w:rsidP="00085F7A">
      <w:pPr>
        <w:tabs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94. Протонно-нейтронная модель строения ядра атома. Сущность протонно-нейтронной модели ядра атома.</w:t>
      </w:r>
    </w:p>
    <w:p w14:paraId="38EBFCF8" w14:textId="77777777" w:rsidR="00085F7A" w:rsidRDefault="00085F7A" w:rsidP="00085F7A">
      <w:pPr>
        <w:tabs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95. Энергия связи ядра. Дефект массы ядра.</w:t>
      </w:r>
    </w:p>
    <w:p w14:paraId="505477F4" w14:textId="77777777" w:rsidR="00085F7A" w:rsidRDefault="00085F7A" w:rsidP="00085F7A">
      <w:pPr>
        <w:tabs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96. Ядерные реакции. Законы сохранения в ядерных реакциях.</w:t>
      </w:r>
    </w:p>
    <w:p w14:paraId="538ABEE1" w14:textId="77777777" w:rsidR="00085F7A" w:rsidRDefault="00085F7A" w:rsidP="00085F7A">
      <w:pPr>
        <w:tabs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97. </w:t>
      </w:r>
      <w:r>
        <w:rPr>
          <w:rFonts w:eastAsia="Times New Roman"/>
          <w:color w:val="000000" w:themeColor="text1"/>
          <w:sz w:val="30"/>
          <w:szCs w:val="30"/>
        </w:rPr>
        <w:t>Радиоактивность. Закон радиоактивного распада. Альфа-, бета-радиоактивность, гамма-излучение. Действие ионизирующих излучений на живые организмы.</w:t>
      </w:r>
    </w:p>
    <w:p w14:paraId="0CC9A584" w14:textId="40AF286F" w:rsidR="00085F7A" w:rsidRDefault="00085F7A" w:rsidP="00085F7A">
      <w:pPr>
        <w:ind w:firstLine="709"/>
        <w:jc w:val="both"/>
        <w:rPr>
          <w:rFonts w:eastAsia="Times New Roman"/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98. Деление тяжелых ядер. Цепные ядерные реакции. </w:t>
      </w:r>
      <w:r>
        <w:rPr>
          <w:rFonts w:eastAsia="Times New Roman"/>
          <w:color w:val="000000" w:themeColor="text1"/>
          <w:sz w:val="30"/>
          <w:szCs w:val="30"/>
        </w:rPr>
        <w:t>Ядерный реактор.</w:t>
      </w:r>
    </w:p>
    <w:p w14:paraId="2EDF8262" w14:textId="1AAEFC4C" w:rsidR="00085F7A" w:rsidRDefault="00085F7A" w:rsidP="00085F7A">
      <w:pPr>
        <w:ind w:firstLine="709"/>
        <w:jc w:val="both"/>
        <w:rPr>
          <w:rFonts w:eastAsia="Times New Roman"/>
          <w:color w:val="000000" w:themeColor="text1"/>
          <w:sz w:val="30"/>
          <w:szCs w:val="30"/>
        </w:rPr>
      </w:pPr>
      <w:r>
        <w:rPr>
          <w:rFonts w:eastAsia="Times New Roman"/>
          <w:color w:val="000000" w:themeColor="text1"/>
          <w:sz w:val="30"/>
          <w:szCs w:val="30"/>
        </w:rPr>
        <w:t>99. Реакции ядерного синтеза.</w:t>
      </w:r>
    </w:p>
    <w:p w14:paraId="4F99C3BD" w14:textId="4611BE82" w:rsidR="00085F7A" w:rsidRDefault="00085F7A" w:rsidP="00085F7A">
      <w:pPr>
        <w:ind w:firstLine="709"/>
        <w:jc w:val="both"/>
        <w:rPr>
          <w:rFonts w:eastAsia="Times New Roman"/>
          <w:color w:val="000000" w:themeColor="text1"/>
          <w:sz w:val="30"/>
          <w:szCs w:val="30"/>
        </w:rPr>
      </w:pPr>
      <w:r>
        <w:rPr>
          <w:rFonts w:eastAsia="Times New Roman"/>
          <w:color w:val="000000" w:themeColor="text1"/>
          <w:sz w:val="30"/>
          <w:szCs w:val="30"/>
        </w:rPr>
        <w:t>100. Элементарные частицы и их взаимодействия. Ускорители заряженных частиц.</w:t>
      </w:r>
    </w:p>
    <w:p w14:paraId="4691A981" w14:textId="77777777" w:rsidR="00BE01F5" w:rsidRPr="00085F7A" w:rsidRDefault="00BE01F5">
      <w:pPr>
        <w:rPr>
          <w:sz w:val="30"/>
          <w:szCs w:val="30"/>
        </w:rPr>
      </w:pPr>
    </w:p>
    <w:sectPr w:rsidR="00BE01F5" w:rsidRPr="00085F7A" w:rsidSect="00775A0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8448D" w14:textId="77777777" w:rsidR="00266C1E" w:rsidRDefault="00266C1E" w:rsidP="00775A0F">
      <w:r>
        <w:separator/>
      </w:r>
    </w:p>
  </w:endnote>
  <w:endnote w:type="continuationSeparator" w:id="0">
    <w:p w14:paraId="07CD63E4" w14:textId="77777777" w:rsidR="00266C1E" w:rsidRDefault="00266C1E" w:rsidP="0077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36F45" w14:textId="77777777" w:rsidR="00266C1E" w:rsidRDefault="00266C1E" w:rsidP="00775A0F">
      <w:r>
        <w:separator/>
      </w:r>
    </w:p>
  </w:footnote>
  <w:footnote w:type="continuationSeparator" w:id="0">
    <w:p w14:paraId="722930FA" w14:textId="77777777" w:rsidR="00266C1E" w:rsidRDefault="00266C1E" w:rsidP="00775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-738092283"/>
      <w:docPartObj>
        <w:docPartGallery w:val="Page Numbers (Top of Page)"/>
        <w:docPartUnique/>
      </w:docPartObj>
    </w:sdtPr>
    <w:sdtContent>
      <w:p w14:paraId="2DCE8716" w14:textId="7E4CF934" w:rsidR="00775A0F" w:rsidRPr="00775A0F" w:rsidRDefault="00775A0F" w:rsidP="00775A0F">
        <w:pPr>
          <w:pStyle w:val="a6"/>
          <w:jc w:val="center"/>
          <w:rPr>
            <w:sz w:val="28"/>
            <w:szCs w:val="28"/>
          </w:rPr>
        </w:pPr>
        <w:r w:rsidRPr="00775A0F">
          <w:rPr>
            <w:sz w:val="28"/>
            <w:szCs w:val="28"/>
          </w:rPr>
          <w:fldChar w:fldCharType="begin"/>
        </w:r>
        <w:r w:rsidRPr="00775A0F">
          <w:rPr>
            <w:sz w:val="28"/>
            <w:szCs w:val="28"/>
          </w:rPr>
          <w:instrText>PAGE   \* MERGEFORMAT</w:instrText>
        </w:r>
        <w:r w:rsidRPr="00775A0F">
          <w:rPr>
            <w:sz w:val="28"/>
            <w:szCs w:val="28"/>
          </w:rPr>
          <w:fldChar w:fldCharType="separate"/>
        </w:r>
        <w:r w:rsidRPr="00775A0F">
          <w:rPr>
            <w:sz w:val="28"/>
            <w:szCs w:val="28"/>
          </w:rPr>
          <w:t>2</w:t>
        </w:r>
        <w:r w:rsidRPr="00775A0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10"/>
    <w:rsid w:val="00085F7A"/>
    <w:rsid w:val="001C632E"/>
    <w:rsid w:val="001D5F79"/>
    <w:rsid w:val="001F4810"/>
    <w:rsid w:val="00266C1E"/>
    <w:rsid w:val="002D0D99"/>
    <w:rsid w:val="004024B6"/>
    <w:rsid w:val="004376FB"/>
    <w:rsid w:val="006A25FB"/>
    <w:rsid w:val="00775A0F"/>
    <w:rsid w:val="00BE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331DF"/>
  <w15:chartTrackingRefBased/>
  <w15:docId w15:val="{3829B5D6-05EC-4C4D-A5A7-24D1695B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F7A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1">
    <w:name w:val="heading 1"/>
    <w:basedOn w:val="a"/>
    <w:link w:val="10"/>
    <w:qFormat/>
    <w:rsid w:val="00085F7A"/>
    <w:pPr>
      <w:ind w:left="3533"/>
      <w:jc w:val="both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F7A"/>
    <w:rPr>
      <w:rFonts w:ascii="Times New Roman" w:eastAsia="Calibri" w:hAnsi="Times New Roman" w:cs="Times New Roman"/>
      <w:b/>
      <w:bCs/>
      <w:sz w:val="30"/>
      <w:szCs w:val="30"/>
    </w:rPr>
  </w:style>
  <w:style w:type="paragraph" w:styleId="a3">
    <w:name w:val="Title"/>
    <w:basedOn w:val="a"/>
    <w:next w:val="a"/>
    <w:link w:val="a4"/>
    <w:uiPriority w:val="1"/>
    <w:qFormat/>
    <w:rsid w:val="00085F7A"/>
    <w:pPr>
      <w:adjustRightInd w:val="0"/>
      <w:spacing w:before="76"/>
      <w:ind w:left="1538" w:right="563" w:hanging="970"/>
    </w:pPr>
    <w:rPr>
      <w:rFonts w:eastAsiaTheme="minorEastAsia"/>
      <w:b/>
      <w:bCs/>
      <w:sz w:val="30"/>
      <w:szCs w:val="30"/>
      <w:lang w:eastAsia="ru-RU"/>
    </w:rPr>
  </w:style>
  <w:style w:type="character" w:customStyle="1" w:styleId="a4">
    <w:name w:val="Заголовок Знак"/>
    <w:basedOn w:val="a0"/>
    <w:link w:val="a3"/>
    <w:uiPriority w:val="1"/>
    <w:rsid w:val="00085F7A"/>
    <w:rPr>
      <w:rFonts w:ascii="Times New Roman" w:eastAsiaTheme="minorEastAsia" w:hAnsi="Times New Roman" w:cs="Times New Roman"/>
      <w:b/>
      <w:bCs/>
      <w:sz w:val="30"/>
      <w:szCs w:val="30"/>
      <w:lang w:eastAsia="ru-RU"/>
    </w:rPr>
  </w:style>
  <w:style w:type="paragraph" w:styleId="a5">
    <w:name w:val="List Paragraph"/>
    <w:basedOn w:val="a"/>
    <w:uiPriority w:val="34"/>
    <w:qFormat/>
    <w:rsid w:val="00085F7A"/>
    <w:pPr>
      <w:ind w:left="720"/>
      <w:contextualSpacing/>
    </w:pPr>
  </w:style>
  <w:style w:type="paragraph" w:customStyle="1" w:styleId="11">
    <w:name w:val="Абзац списка1"/>
    <w:basedOn w:val="a"/>
    <w:rsid w:val="00085F7A"/>
    <w:pPr>
      <w:ind w:left="101" w:right="108" w:firstLine="709"/>
      <w:jc w:val="both"/>
    </w:pPr>
  </w:style>
  <w:style w:type="character" w:customStyle="1" w:styleId="2">
    <w:name w:val="Основной текст (2) + Полужирный"/>
    <w:basedOn w:val="a0"/>
    <w:rsid w:val="00085F7A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ru-RU" w:eastAsia="ru-RU"/>
    </w:rPr>
  </w:style>
  <w:style w:type="character" w:customStyle="1" w:styleId="3">
    <w:name w:val="Основной текст (3) + Не полужирный"/>
    <w:basedOn w:val="a0"/>
    <w:rsid w:val="00085F7A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775A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5A0F"/>
    <w:rPr>
      <w:rFonts w:ascii="Times New Roman" w:eastAsia="Calibri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775A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5A0F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2017</Words>
  <Characters>11502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/>
      <vt:lpstr>Основы кинематики</vt:lpstr>
      <vt:lpstr/>
      <vt:lpstr>Основы динамики</vt:lpstr>
      <vt:lpstr/>
      <vt:lpstr>Основы статики</vt:lpstr>
      <vt:lpstr>Законы сохранения в механике</vt:lpstr>
      <vt:lpstr>30. Импульс тела и системы тел. Изменение импульса тела под действием внешних си</vt:lpstr>
      <vt:lpstr>31. Реактивное движение. Принцип работы и устройство реактивного двигателя. Реак</vt:lpstr>
      <vt:lpstr>32. Механическая работа. Работа силы. Мощность. Единицы измерения работы и мощно</vt:lpstr>
      <vt:lpstr>33. Виды энергии. Понятие полной энергии системы тел. Связь между энергией систе</vt:lpstr>
      <vt:lpstr>34. Кинетическая энергия движущегося тела. Теорема об изменении кинетической эне</vt:lpstr>
      <vt:lpstr>35. Потенциальная энергия взаимодействия тел. Потенциальная энергия тела в поле </vt:lpstr>
      <vt:lpstr>36.  Потенциальная энергия упруго деформированного тела.</vt:lpstr>
      <vt:lpstr>37. Закон сохранения механической энергии в замкнутой системе. Условия сохранени</vt:lpstr>
    </vt:vector>
  </TitlesOfParts>
  <Company/>
  <LinksUpToDate>false</LinksUpToDate>
  <CharactersWithSpaces>13493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Горовая Н.Ф.</dc:creator>
  <cp:keywords/>
  <dc:description/>
  <cp:lastModifiedBy>Житникова Наталья Васильевна</cp:lastModifiedBy>
  <cp:revision>4</cp:revision>
  <dcterms:created xsi:type="dcterms:W3CDTF">2025-10-01T09:15:00Z</dcterms:created>
  <dcterms:modified xsi:type="dcterms:W3CDTF">2025-10-03T08:46:00Z</dcterms:modified>
</cp:coreProperties>
</file>