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FFBF" w14:textId="77777777" w:rsidR="007E146F" w:rsidRPr="0041419A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Методические рекомендации </w:t>
      </w:r>
    </w:p>
    <w:p w14:paraId="6B60066B" w14:textId="77777777" w:rsidR="001C1DE6" w:rsidRPr="0041419A" w:rsidRDefault="001C1DE6" w:rsidP="001C1DE6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для педагогических работников </w:t>
      </w:r>
      <w:r w:rsidR="00A1013A" w:rsidRPr="0041419A">
        <w:rPr>
          <w:rFonts w:ascii="Times New Roman" w:hAnsi="Times New Roman" w:cs="Times New Roman"/>
          <w:b/>
          <w:sz w:val="30"/>
          <w:szCs w:val="30"/>
        </w:rPr>
        <w:t xml:space="preserve">государственных </w:t>
      </w:r>
      <w:r w:rsidRPr="0041419A">
        <w:rPr>
          <w:rFonts w:ascii="Times New Roman" w:hAnsi="Times New Roman" w:cs="Times New Roman"/>
          <w:b/>
          <w:sz w:val="30"/>
          <w:szCs w:val="30"/>
        </w:rPr>
        <w:t>учреждений образования,</w:t>
      </w:r>
      <w:r w:rsidR="00A1013A" w:rsidRPr="0041419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b/>
          <w:sz w:val="30"/>
          <w:szCs w:val="30"/>
        </w:rPr>
        <w:t>в которых дети-сироты и дети, оставшиеся без попечения родителей, лица из числа детей-сирот и детей, оставшихся без попечения родителей, находятся на государственном обеспечении,</w:t>
      </w:r>
    </w:p>
    <w:p w14:paraId="385B004F" w14:textId="77777777" w:rsidR="004531A9" w:rsidRDefault="00C07D83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9A">
        <w:rPr>
          <w:rFonts w:ascii="Times New Roman" w:hAnsi="Times New Roman" w:cs="Times New Roman"/>
          <w:b/>
          <w:sz w:val="30"/>
          <w:szCs w:val="30"/>
        </w:rPr>
        <w:t xml:space="preserve">по защите </w:t>
      </w:r>
      <w:r w:rsidR="001C1DE6" w:rsidRPr="0041419A">
        <w:rPr>
          <w:rFonts w:ascii="Times New Roman" w:hAnsi="Times New Roman" w:cs="Times New Roman"/>
          <w:b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b/>
          <w:sz w:val="30"/>
          <w:szCs w:val="30"/>
        </w:rPr>
        <w:t xml:space="preserve">прав и законных интересов </w:t>
      </w:r>
      <w:r w:rsidR="004531A9">
        <w:rPr>
          <w:rFonts w:ascii="Times New Roman" w:hAnsi="Times New Roman" w:cs="Times New Roman"/>
          <w:b/>
          <w:sz w:val="30"/>
          <w:szCs w:val="30"/>
        </w:rPr>
        <w:t xml:space="preserve">от 10.08.2018 </w:t>
      </w:r>
    </w:p>
    <w:p w14:paraId="5DE33460" w14:textId="3C70F431" w:rsidR="00C07D83" w:rsidRPr="0041419A" w:rsidRDefault="004531A9" w:rsidP="00C07D83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(в редакции от </w:t>
      </w:r>
      <w:r w:rsidR="00F45692">
        <w:rPr>
          <w:rFonts w:ascii="Times New Roman" w:hAnsi="Times New Roman" w:cs="Times New Roman"/>
          <w:b/>
          <w:sz w:val="30"/>
          <w:szCs w:val="30"/>
        </w:rPr>
        <w:t>1</w:t>
      </w:r>
      <w:r w:rsidR="00763E1D">
        <w:rPr>
          <w:rFonts w:ascii="Times New Roman" w:hAnsi="Times New Roman" w:cs="Times New Roman"/>
          <w:b/>
          <w:sz w:val="30"/>
          <w:szCs w:val="30"/>
        </w:rPr>
        <w:t>0</w:t>
      </w:r>
      <w:r w:rsidR="00F45692">
        <w:rPr>
          <w:rFonts w:ascii="Times New Roman" w:hAnsi="Times New Roman" w:cs="Times New Roman"/>
          <w:b/>
          <w:sz w:val="30"/>
          <w:szCs w:val="30"/>
        </w:rPr>
        <w:t>.04.2025</w:t>
      </w:r>
      <w:r>
        <w:rPr>
          <w:rFonts w:ascii="Times New Roman" w:hAnsi="Times New Roman" w:cs="Times New Roman"/>
          <w:b/>
          <w:sz w:val="30"/>
          <w:szCs w:val="30"/>
        </w:rPr>
        <w:t>)</w:t>
      </w:r>
    </w:p>
    <w:p w14:paraId="705D2A4D" w14:textId="77777777" w:rsidR="00C07D83" w:rsidRPr="0041419A" w:rsidRDefault="00C07D83" w:rsidP="00C07D8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412CCD99" w14:textId="77777777" w:rsidR="00C07D83" w:rsidRPr="0041419A" w:rsidRDefault="00833DCE" w:rsidP="007E51B6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6ED849B6" w14:textId="77777777" w:rsidR="000D5742" w:rsidRPr="0041419A" w:rsidRDefault="000D5742" w:rsidP="00833DCE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14:paraId="7A90B0DE" w14:textId="3E8A3FCB" w:rsidR="007E51B6" w:rsidRPr="0041419A" w:rsidRDefault="000D5742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Настоящие методические рекомендации разработаны в соответствии с Кодексом Республики Беларусь о браке и семье</w:t>
      </w:r>
      <w:r w:rsidR="005E2319" w:rsidRPr="0041419A">
        <w:rPr>
          <w:rFonts w:ascii="Times New Roman" w:hAnsi="Times New Roman" w:cs="Times New Roman"/>
          <w:sz w:val="30"/>
          <w:szCs w:val="30"/>
        </w:rPr>
        <w:t xml:space="preserve"> (далее – </w:t>
      </w:r>
      <w:proofErr w:type="spellStart"/>
      <w:r w:rsidR="005E2319" w:rsidRPr="0041419A"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 w:rsidR="005E2319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hAnsi="Times New Roman" w:cs="Times New Roman"/>
          <w:sz w:val="30"/>
          <w:szCs w:val="30"/>
        </w:rPr>
        <w:t>,</w:t>
      </w:r>
      <w:r w:rsidR="00D97A34" w:rsidRPr="0041419A">
        <w:rPr>
          <w:rFonts w:ascii="Times New Roman" w:hAnsi="Times New Roman" w:cs="Times New Roman"/>
          <w:sz w:val="30"/>
          <w:szCs w:val="30"/>
        </w:rPr>
        <w:t xml:space="preserve"> Кодексом Республики Беларусь б образовании</w:t>
      </w:r>
      <w:r w:rsidR="008F7560" w:rsidRPr="0041419A">
        <w:rPr>
          <w:rFonts w:ascii="Times New Roman" w:hAnsi="Times New Roman" w:cs="Times New Roman"/>
          <w:sz w:val="30"/>
          <w:szCs w:val="30"/>
        </w:rPr>
        <w:t xml:space="preserve"> (далее – Кодекс об образовании</w:t>
      </w:r>
      <w:r w:rsidR="00894573" w:rsidRPr="0041419A">
        <w:rPr>
          <w:rFonts w:ascii="Times New Roman" w:hAnsi="Times New Roman" w:cs="Times New Roman"/>
          <w:sz w:val="30"/>
          <w:szCs w:val="30"/>
        </w:rPr>
        <w:t>)</w:t>
      </w:r>
      <w:r w:rsidR="00D97A34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Законом Республики Беларусь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от 21 декабря 2005 г. </w:t>
      </w:r>
      <w:r w:rsidR="001948BF" w:rsidRPr="0041419A">
        <w:rPr>
          <w:rFonts w:ascii="Times New Roman" w:hAnsi="Times New Roman" w:cs="Times New Roman"/>
          <w:sz w:val="30"/>
          <w:szCs w:val="30"/>
        </w:rPr>
        <w:t xml:space="preserve">«О гарантиях по социальной защите детей-сирот и детей, оставшихся без попечения родителей,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1948BF" w:rsidRPr="0041419A">
        <w:rPr>
          <w:rFonts w:ascii="Times New Roman" w:hAnsi="Times New Roman" w:cs="Times New Roman"/>
          <w:sz w:val="30"/>
          <w:szCs w:val="30"/>
        </w:rPr>
        <w:t>лиц из числа детей-сирот и детей, оставшихся без попечения родителей»</w:t>
      </w:r>
      <w:r w:rsidR="005E2319" w:rsidRPr="0041419A">
        <w:rPr>
          <w:rFonts w:ascii="Times New Roman" w:hAnsi="Times New Roman" w:cs="Times New Roman"/>
          <w:sz w:val="30"/>
          <w:szCs w:val="30"/>
        </w:rPr>
        <w:t xml:space="preserve"> (далее – Закон о гарантиях)</w:t>
      </w:r>
      <w:r w:rsidR="00E01B2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97A34" w:rsidRPr="0041419A">
        <w:rPr>
          <w:rFonts w:ascii="Times New Roman" w:hAnsi="Times New Roman" w:cs="Times New Roman"/>
          <w:sz w:val="30"/>
          <w:szCs w:val="30"/>
        </w:rPr>
        <w:t>и определяют порядок работы детских интернатных учреждений</w:t>
      </w:r>
      <w:r w:rsidR="00BE0BA3" w:rsidRPr="0041419A">
        <w:rPr>
          <w:rFonts w:ascii="Times New Roman" w:hAnsi="Times New Roman" w:cs="Times New Roman"/>
          <w:sz w:val="30"/>
          <w:szCs w:val="30"/>
        </w:rPr>
        <w:t xml:space="preserve"> (за исключением социально-педагогических центров</w:t>
      </w:r>
      <w:r w:rsidR="00BE0BA3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"/>
      </w:r>
      <w:r w:rsidR="00BE0BA3" w:rsidRPr="0041419A">
        <w:rPr>
          <w:rFonts w:ascii="Times New Roman" w:hAnsi="Times New Roman" w:cs="Times New Roman"/>
          <w:sz w:val="30"/>
          <w:szCs w:val="30"/>
        </w:rPr>
        <w:t>)</w:t>
      </w:r>
      <w:r w:rsidR="00D97A34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FA45A5" w:rsidRPr="0041419A">
        <w:rPr>
          <w:rFonts w:ascii="Times New Roman" w:hAnsi="Times New Roman" w:cs="Times New Roman"/>
          <w:sz w:val="30"/>
          <w:szCs w:val="30"/>
        </w:rPr>
        <w:t>в т.ч. кадетских училищ</w:t>
      </w:r>
      <w:r w:rsidR="00007DC2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2"/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837F9" w:rsidRPr="0041419A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государственных </w:t>
      </w:r>
      <w:r w:rsidR="00D97A34" w:rsidRPr="0041419A">
        <w:rPr>
          <w:rFonts w:ascii="Times New Roman" w:hAnsi="Times New Roman" w:cs="Times New Roman"/>
          <w:sz w:val="30"/>
          <w:szCs w:val="30"/>
        </w:rPr>
        <w:t>учреждений</w:t>
      </w:r>
      <w:r w:rsidR="00753BC0" w:rsidRPr="0041419A">
        <w:t xml:space="preserve"> </w:t>
      </w:r>
      <w:r w:rsidR="00753BC0" w:rsidRPr="0041419A">
        <w:rPr>
          <w:rFonts w:ascii="Times New Roman" w:hAnsi="Times New Roman" w:cs="Times New Roman"/>
          <w:sz w:val="30"/>
          <w:szCs w:val="30"/>
        </w:rPr>
        <w:t xml:space="preserve">образования, реализующих образовательные программы профессионально-технического, среднего специального, высшего образования </w:t>
      </w:r>
      <w:r w:rsidR="004C7FC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A45A5" w:rsidRPr="0041419A">
        <w:rPr>
          <w:rFonts w:ascii="Times New Roman" w:hAnsi="Times New Roman" w:cs="Times New Roman"/>
          <w:sz w:val="30"/>
          <w:szCs w:val="30"/>
        </w:rPr>
        <w:t xml:space="preserve">(далее – учреждения образования) </w:t>
      </w:r>
      <w:r w:rsidR="004C7FC0" w:rsidRPr="0041419A">
        <w:rPr>
          <w:rFonts w:ascii="Times New Roman" w:hAnsi="Times New Roman" w:cs="Times New Roman"/>
          <w:sz w:val="30"/>
          <w:szCs w:val="30"/>
        </w:rPr>
        <w:t>по защите прав и законных интересов детей-сирот и детей, оставшихся без попечения родителей, лиц из числа детей-сирот и детей, оставшихся без попечения родителей, в период их обучения (воспитания) в учре</w:t>
      </w:r>
      <w:r w:rsidR="00FB0EB1" w:rsidRPr="0041419A">
        <w:rPr>
          <w:rFonts w:ascii="Times New Roman" w:hAnsi="Times New Roman" w:cs="Times New Roman"/>
          <w:sz w:val="30"/>
          <w:szCs w:val="30"/>
        </w:rPr>
        <w:t xml:space="preserve">ждении </w:t>
      </w:r>
      <w:r w:rsidR="008F7560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FB0EB1" w:rsidRPr="0041419A">
        <w:rPr>
          <w:rFonts w:ascii="Times New Roman" w:hAnsi="Times New Roman" w:cs="Times New Roman"/>
          <w:sz w:val="30"/>
          <w:szCs w:val="30"/>
        </w:rPr>
        <w:t>и в течение двух</w:t>
      </w:r>
      <w:r w:rsidR="004C7FC0" w:rsidRPr="0041419A">
        <w:rPr>
          <w:rFonts w:ascii="Times New Roman" w:hAnsi="Times New Roman" w:cs="Times New Roman"/>
          <w:sz w:val="30"/>
          <w:szCs w:val="30"/>
        </w:rPr>
        <w:t xml:space="preserve"> лет после выпуска.</w:t>
      </w:r>
    </w:p>
    <w:p w14:paraId="1BDE2844" w14:textId="77777777" w:rsidR="007E51B6" w:rsidRPr="0041419A" w:rsidRDefault="007E51B6" w:rsidP="007E51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4BB76AB" w14:textId="77777777" w:rsidR="007E51B6" w:rsidRPr="0041419A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ПРЕДОСТАВЛЕНИЕ ГОСУДАРСТВЕННОГО ОБЕСПЕЧЕНИЯ</w:t>
      </w:r>
    </w:p>
    <w:p w14:paraId="16C46048" w14:textId="77777777" w:rsidR="007E51B6" w:rsidRPr="0041419A" w:rsidRDefault="007E51B6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УЧРЕЖДЕНИИ</w:t>
      </w:r>
      <w:r w:rsidR="00B65AE4" w:rsidRPr="0041419A"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14:paraId="06AE5BB0" w14:textId="77777777" w:rsidR="00E845B5" w:rsidRPr="0041419A" w:rsidRDefault="00E845B5" w:rsidP="007E51B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6A0024E2" w14:textId="77777777" w:rsidR="00C07D83" w:rsidRPr="0041419A" w:rsidRDefault="00D944DA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Основания</w:t>
      </w:r>
      <w:r w:rsidR="007E51B6" w:rsidRPr="0041419A">
        <w:rPr>
          <w:rFonts w:ascii="Times New Roman" w:hAnsi="Times New Roman" w:cs="Times New Roman"/>
          <w:sz w:val="30"/>
          <w:szCs w:val="30"/>
        </w:rPr>
        <w:t>м</w:t>
      </w:r>
      <w:r w:rsidRPr="0041419A">
        <w:rPr>
          <w:rFonts w:ascii="Times New Roman" w:hAnsi="Times New Roman" w:cs="Times New Roman"/>
          <w:sz w:val="30"/>
          <w:szCs w:val="30"/>
        </w:rPr>
        <w:t>и</w:t>
      </w:r>
      <w:r w:rsidR="007E51B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для предоставления </w:t>
      </w:r>
      <w:r w:rsidR="00B907DC" w:rsidRPr="0041419A">
        <w:rPr>
          <w:rFonts w:ascii="Times New Roman" w:hAnsi="Times New Roman" w:cs="Times New Roman"/>
          <w:sz w:val="30"/>
          <w:szCs w:val="30"/>
        </w:rPr>
        <w:t>детям-сиротам и детям, оставшимся без попечения родителей</w:t>
      </w:r>
      <w:r w:rsidR="007D3CB3" w:rsidRPr="0041419A">
        <w:rPr>
          <w:rFonts w:ascii="Times New Roman" w:hAnsi="Times New Roman" w:cs="Times New Roman"/>
          <w:sz w:val="30"/>
          <w:szCs w:val="30"/>
        </w:rPr>
        <w:t>,</w:t>
      </w:r>
      <w:r w:rsidR="00B907DC" w:rsidRPr="0041419A">
        <w:rPr>
          <w:rFonts w:ascii="Times New Roman" w:hAnsi="Times New Roman" w:cs="Times New Roman"/>
          <w:sz w:val="30"/>
          <w:szCs w:val="30"/>
        </w:rPr>
        <w:t xml:space="preserve"> (далее – дети)</w:t>
      </w:r>
      <w:r w:rsidR="00F6786F" w:rsidRPr="0041419A">
        <w:rPr>
          <w:rFonts w:ascii="Times New Roman" w:hAnsi="Times New Roman" w:cs="Times New Roman"/>
          <w:sz w:val="30"/>
          <w:szCs w:val="30"/>
        </w:rPr>
        <w:t xml:space="preserve">, лицам из числа детей-сирот и детей, оставшихся без попечения родителей, (далее – лица)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государственного обеспечения в учреждении 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E845B5" w:rsidRPr="0041419A">
        <w:rPr>
          <w:rFonts w:ascii="Times New Roman" w:hAnsi="Times New Roman" w:cs="Times New Roman"/>
          <w:sz w:val="30"/>
          <w:szCs w:val="30"/>
        </w:rPr>
        <w:t>явля</w:t>
      </w:r>
      <w:r w:rsidRPr="0041419A">
        <w:rPr>
          <w:rFonts w:ascii="Times New Roman" w:hAnsi="Times New Roman" w:cs="Times New Roman"/>
          <w:sz w:val="30"/>
          <w:szCs w:val="30"/>
        </w:rPr>
        <w:t>ю</w:t>
      </w:r>
      <w:r w:rsidR="00E845B5" w:rsidRPr="0041419A">
        <w:rPr>
          <w:rFonts w:ascii="Times New Roman" w:hAnsi="Times New Roman" w:cs="Times New Roman"/>
          <w:sz w:val="30"/>
          <w:szCs w:val="30"/>
        </w:rPr>
        <w:t>тся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: </w:t>
      </w:r>
      <w:r w:rsidRPr="0041419A">
        <w:rPr>
          <w:rFonts w:ascii="Times New Roman" w:hAnsi="Times New Roman" w:cs="Times New Roman"/>
          <w:sz w:val="30"/>
          <w:szCs w:val="30"/>
        </w:rPr>
        <w:t xml:space="preserve">документы о </w:t>
      </w:r>
      <w:r w:rsidR="00497B3A" w:rsidRPr="0041419A">
        <w:rPr>
          <w:rFonts w:ascii="Times New Roman" w:hAnsi="Times New Roman" w:cs="Times New Roman"/>
          <w:sz w:val="30"/>
          <w:szCs w:val="30"/>
        </w:rPr>
        <w:t>приобретени</w:t>
      </w:r>
      <w:r w:rsidRPr="0041419A">
        <w:rPr>
          <w:rFonts w:ascii="Times New Roman" w:hAnsi="Times New Roman" w:cs="Times New Roman"/>
          <w:sz w:val="30"/>
          <w:szCs w:val="30"/>
        </w:rPr>
        <w:t>и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статуса детей-сирот и детей, оставшихся без попечения родителей, в соответствии со статьей 4 Закона о гара</w:t>
      </w:r>
      <w:r w:rsidRPr="0041419A">
        <w:rPr>
          <w:rFonts w:ascii="Times New Roman" w:hAnsi="Times New Roman" w:cs="Times New Roman"/>
          <w:sz w:val="30"/>
          <w:szCs w:val="30"/>
        </w:rPr>
        <w:t xml:space="preserve">нтиях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либо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решение местного исполнительного и распорядительного органа </w:t>
      </w:r>
      <w:r w:rsidR="00DB4794" w:rsidRPr="0041419A">
        <w:rPr>
          <w:rFonts w:ascii="Times New Roman" w:hAnsi="Times New Roman" w:cs="Times New Roman"/>
          <w:sz w:val="30"/>
          <w:szCs w:val="30"/>
        </w:rPr>
        <w:t>о предоставлении статуса оставшихся без попечения родителей</w:t>
      </w:r>
      <w:r w:rsidR="00497B3A" w:rsidRPr="0041419A">
        <w:rPr>
          <w:rFonts w:ascii="Times New Roman" w:hAnsi="Times New Roman" w:cs="Times New Roman"/>
          <w:sz w:val="30"/>
          <w:szCs w:val="30"/>
        </w:rPr>
        <w:t xml:space="preserve"> в соответствии со статьей 5 Закона о гарантиях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 и </w:t>
      </w:r>
      <w:r w:rsidRPr="0041419A">
        <w:rPr>
          <w:rFonts w:ascii="Times New Roman" w:hAnsi="Times New Roman" w:cs="Times New Roman"/>
          <w:sz w:val="30"/>
          <w:szCs w:val="30"/>
        </w:rPr>
        <w:t xml:space="preserve">(во всех случаях) решение органа опеки и попечительства об </w:t>
      </w:r>
      <w:r w:rsidR="00E845B5" w:rsidRPr="0041419A">
        <w:rPr>
          <w:rFonts w:ascii="Times New Roman" w:hAnsi="Times New Roman" w:cs="Times New Roman"/>
          <w:sz w:val="30"/>
          <w:szCs w:val="30"/>
        </w:rPr>
        <w:t>определени</w:t>
      </w:r>
      <w:r w:rsidR="00882599" w:rsidRPr="0041419A">
        <w:rPr>
          <w:rFonts w:ascii="Times New Roman" w:hAnsi="Times New Roman" w:cs="Times New Roman"/>
          <w:sz w:val="30"/>
          <w:szCs w:val="30"/>
        </w:rPr>
        <w:t>и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305F0" w:rsidRPr="0041419A">
        <w:rPr>
          <w:rFonts w:ascii="Times New Roman" w:hAnsi="Times New Roman" w:cs="Times New Roman"/>
          <w:sz w:val="30"/>
          <w:szCs w:val="30"/>
        </w:rPr>
        <w:t>их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 в учреждение образования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(дом ребенка)</w:t>
      </w:r>
      <w:r w:rsidR="00E845B5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293E9EA" w14:textId="77777777" w:rsidR="00E305F0" w:rsidRPr="0041419A" w:rsidRDefault="00E305F0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предоставлении детям временного статуса 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643923" w:rsidRPr="0041419A">
        <w:rPr>
          <w:rFonts w:ascii="Times New Roman" w:hAnsi="Times New Roman" w:cs="Times New Roman"/>
          <w:sz w:val="30"/>
          <w:szCs w:val="30"/>
        </w:rPr>
        <w:t xml:space="preserve">части первой 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пункта 3 главы 2 Положения о порядке </w:t>
      </w:r>
      <w:r w:rsidR="00883117" w:rsidRPr="0041419A">
        <w:rPr>
          <w:rFonts w:ascii="Times New Roman" w:hAnsi="Times New Roman" w:cs="Times New Roman"/>
          <w:sz w:val="30"/>
          <w:szCs w:val="30"/>
        </w:rPr>
        <w:t>предоставления детям статуса детей, оставшихся без попечения родителей, утраты этого статуса и возврата таких детей родителям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3"/>
      </w:r>
      <w:r w:rsidR="000F013E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007DC2" w:rsidRPr="0041419A">
        <w:rPr>
          <w:rFonts w:ascii="Times New Roman" w:hAnsi="Times New Roman" w:cs="Times New Roman"/>
          <w:sz w:val="30"/>
          <w:szCs w:val="30"/>
        </w:rPr>
        <w:t xml:space="preserve">(далее – Положение) </w:t>
      </w:r>
      <w:r w:rsidR="00DB4794" w:rsidRPr="0041419A">
        <w:rPr>
          <w:rFonts w:ascii="Times New Roman" w:hAnsi="Times New Roman" w:cs="Times New Roman"/>
          <w:sz w:val="30"/>
          <w:szCs w:val="30"/>
        </w:rPr>
        <w:t>в связи с признанием нуждающимися в государственной защите, отобранием у родителей (единственного родителя)</w:t>
      </w:r>
      <w:r w:rsidR="0070713E" w:rsidRPr="0041419A">
        <w:rPr>
          <w:rFonts w:ascii="Times New Roman" w:hAnsi="Times New Roman" w:cs="Times New Roman"/>
          <w:sz w:val="30"/>
          <w:szCs w:val="30"/>
        </w:rPr>
        <w:t>,</w:t>
      </w:r>
      <w:r w:rsidR="00DB479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41A05" w:rsidRPr="0041419A">
        <w:rPr>
          <w:rFonts w:ascii="Times New Roman" w:hAnsi="Times New Roman" w:cs="Times New Roman"/>
          <w:sz w:val="30"/>
          <w:szCs w:val="30"/>
        </w:rPr>
        <w:t>основанием для зачисления на государственное</w:t>
      </w:r>
      <w:r w:rsidR="00643923" w:rsidRPr="0041419A">
        <w:rPr>
          <w:rFonts w:ascii="Times New Roman" w:hAnsi="Times New Roman" w:cs="Times New Roman"/>
          <w:sz w:val="30"/>
          <w:szCs w:val="30"/>
        </w:rPr>
        <w:t xml:space="preserve"> обеспечение является постановление комис</w:t>
      </w:r>
      <w:r w:rsidR="00144D1A" w:rsidRPr="0041419A">
        <w:rPr>
          <w:rFonts w:ascii="Times New Roman" w:hAnsi="Times New Roman" w:cs="Times New Roman"/>
          <w:sz w:val="30"/>
          <w:szCs w:val="30"/>
        </w:rPr>
        <w:t>сии по делам несовершеннолетних</w:t>
      </w:r>
      <w:r w:rsidR="0064392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1F817A7F" w14:textId="6FDAE775" w:rsidR="00C7505F" w:rsidRPr="0041419A" w:rsidRDefault="00E845B5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Следует иметь в виду, что при зачислении для обучения в учрежден</w:t>
      </w:r>
      <w:r w:rsidR="00B052EB" w:rsidRPr="0041419A">
        <w:rPr>
          <w:rFonts w:ascii="Times New Roman" w:hAnsi="Times New Roman" w:cs="Times New Roman"/>
          <w:sz w:val="30"/>
          <w:szCs w:val="30"/>
        </w:rPr>
        <w:t>и</w:t>
      </w:r>
      <w:r w:rsidR="000D2A93" w:rsidRPr="0041419A">
        <w:rPr>
          <w:rFonts w:ascii="Times New Roman" w:hAnsi="Times New Roman" w:cs="Times New Roman"/>
          <w:sz w:val="30"/>
          <w:szCs w:val="30"/>
        </w:rPr>
        <w:t>я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х </w:t>
      </w:r>
      <w:r w:rsidR="00B052EB" w:rsidRPr="0041419A">
        <w:rPr>
          <w:rFonts w:ascii="Times New Roman" w:hAnsi="Times New Roman" w:cs="Times New Roman"/>
          <w:sz w:val="30"/>
          <w:szCs w:val="30"/>
        </w:rPr>
        <w:t xml:space="preserve">образования бывшего воспитанника детского интернатного учреждения основанием для зачисления на государственное обеспечение по месту обучения </w:t>
      </w:r>
      <w:r w:rsidR="008D53AB" w:rsidRPr="0041419A">
        <w:rPr>
          <w:rFonts w:ascii="Times New Roman" w:hAnsi="Times New Roman" w:cs="Times New Roman"/>
          <w:sz w:val="30"/>
          <w:szCs w:val="30"/>
        </w:rPr>
        <w:t xml:space="preserve">служит ранее принятое </w:t>
      </w:r>
      <w:r w:rsidR="00B17CFA" w:rsidRPr="0041419A">
        <w:rPr>
          <w:rFonts w:ascii="Times New Roman" w:hAnsi="Times New Roman" w:cs="Times New Roman"/>
          <w:sz w:val="30"/>
          <w:szCs w:val="30"/>
        </w:rPr>
        <w:t xml:space="preserve">(и не отмененное) </w:t>
      </w:r>
      <w:r w:rsidR="008D53AB" w:rsidRPr="0041419A">
        <w:rPr>
          <w:rFonts w:ascii="Times New Roman" w:hAnsi="Times New Roman" w:cs="Times New Roman"/>
          <w:sz w:val="30"/>
          <w:szCs w:val="30"/>
        </w:rPr>
        <w:t>решение о направлении ребенка (детей) на государственное обеспечение в детское интернатное учреждение.</w:t>
      </w:r>
    </w:p>
    <w:p w14:paraId="45450E5D" w14:textId="77777777" w:rsidR="00E845B5" w:rsidRPr="0041419A" w:rsidRDefault="00C7505F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п</w:t>
      </w:r>
      <w:r w:rsidR="00144D1A" w:rsidRPr="0041419A">
        <w:rPr>
          <w:rFonts w:ascii="Times New Roman" w:hAnsi="Times New Roman" w:cs="Times New Roman"/>
          <w:sz w:val="30"/>
          <w:szCs w:val="30"/>
        </w:rPr>
        <w:t xml:space="preserve">ри зачислении в детский дом бывшего воспитанника дома ребенка ранее принятое решение о </w:t>
      </w:r>
      <w:r w:rsidR="00D7290E" w:rsidRPr="0041419A">
        <w:rPr>
          <w:rFonts w:ascii="Times New Roman" w:hAnsi="Times New Roman" w:cs="Times New Roman"/>
          <w:sz w:val="30"/>
          <w:szCs w:val="30"/>
        </w:rPr>
        <w:t xml:space="preserve">его </w:t>
      </w:r>
      <w:r w:rsidR="00144D1A" w:rsidRPr="0041419A">
        <w:rPr>
          <w:rFonts w:ascii="Times New Roman" w:hAnsi="Times New Roman" w:cs="Times New Roman"/>
          <w:sz w:val="30"/>
          <w:szCs w:val="30"/>
        </w:rPr>
        <w:t xml:space="preserve">направлении </w:t>
      </w:r>
      <w:r w:rsidR="00D7290E" w:rsidRPr="0041419A">
        <w:rPr>
          <w:rFonts w:ascii="Times New Roman" w:hAnsi="Times New Roman" w:cs="Times New Roman"/>
          <w:sz w:val="30"/>
          <w:szCs w:val="30"/>
        </w:rPr>
        <w:t xml:space="preserve">на государственное обеспечение </w:t>
      </w:r>
      <w:r w:rsidR="00144D1A" w:rsidRPr="0041419A">
        <w:rPr>
          <w:rFonts w:ascii="Times New Roman" w:hAnsi="Times New Roman" w:cs="Times New Roman"/>
          <w:sz w:val="30"/>
          <w:szCs w:val="30"/>
        </w:rPr>
        <w:t>в дом ребенка имеет силу, если оно не отменено в связи с утратой ребенком с</w:t>
      </w:r>
      <w:r w:rsidR="00D944DA" w:rsidRPr="0041419A">
        <w:rPr>
          <w:rFonts w:ascii="Times New Roman" w:hAnsi="Times New Roman" w:cs="Times New Roman"/>
          <w:sz w:val="30"/>
          <w:szCs w:val="30"/>
        </w:rPr>
        <w:t xml:space="preserve">татуса (оснований для статуса) либо в связи с </w:t>
      </w:r>
      <w:r w:rsidR="00144D1A" w:rsidRPr="0041419A">
        <w:rPr>
          <w:rFonts w:ascii="Times New Roman" w:hAnsi="Times New Roman" w:cs="Times New Roman"/>
          <w:sz w:val="30"/>
          <w:szCs w:val="30"/>
        </w:rPr>
        <w:t>устройством ребенка в семью.</w:t>
      </w:r>
    </w:p>
    <w:p w14:paraId="0544D06B" w14:textId="77777777" w:rsidR="000375A0" w:rsidRPr="0041419A" w:rsidRDefault="00066AA8" w:rsidP="00E845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приеме детей для обучения (воспитания) учреждение образования </w:t>
      </w:r>
      <w:r w:rsidR="00F469DE" w:rsidRPr="0041419A">
        <w:rPr>
          <w:rFonts w:ascii="Times New Roman" w:hAnsi="Times New Roman" w:cs="Times New Roman"/>
          <w:sz w:val="30"/>
          <w:szCs w:val="30"/>
        </w:rPr>
        <w:t xml:space="preserve">обязательно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истребует документы, подтверждающие статус, определенные </w:t>
      </w:r>
      <w:r w:rsidR="0070713E" w:rsidRPr="0041419A">
        <w:rPr>
          <w:rFonts w:ascii="Times New Roman" w:hAnsi="Times New Roman" w:cs="Times New Roman"/>
          <w:sz w:val="30"/>
          <w:szCs w:val="30"/>
        </w:rPr>
        <w:t xml:space="preserve">статьями 4, 5 </w:t>
      </w:r>
      <w:r w:rsidRPr="0041419A">
        <w:rPr>
          <w:rFonts w:ascii="Times New Roman" w:hAnsi="Times New Roman" w:cs="Times New Roman"/>
          <w:sz w:val="30"/>
          <w:szCs w:val="30"/>
        </w:rPr>
        <w:t>Закон</w:t>
      </w:r>
      <w:r w:rsidR="0070713E" w:rsidRPr="0041419A">
        <w:rPr>
          <w:rFonts w:ascii="Times New Roman" w:hAnsi="Times New Roman" w:cs="Times New Roman"/>
          <w:sz w:val="30"/>
          <w:szCs w:val="30"/>
        </w:rPr>
        <w:t>а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E2319" w:rsidRPr="0041419A">
        <w:rPr>
          <w:rFonts w:ascii="Times New Roman" w:hAnsi="Times New Roman" w:cs="Times New Roman"/>
          <w:sz w:val="30"/>
          <w:szCs w:val="30"/>
        </w:rPr>
        <w:t>о</w:t>
      </w:r>
      <w:r w:rsidR="000375A0" w:rsidRPr="0041419A">
        <w:rPr>
          <w:rFonts w:ascii="Times New Roman" w:hAnsi="Times New Roman" w:cs="Times New Roman"/>
          <w:sz w:val="30"/>
          <w:szCs w:val="30"/>
        </w:rPr>
        <w:t xml:space="preserve"> гарантиях</w:t>
      </w:r>
      <w:r w:rsidR="0070713E" w:rsidRPr="0041419A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E83030" w:rsidRPr="0041419A">
        <w:rPr>
          <w:rFonts w:ascii="Times New Roman" w:hAnsi="Times New Roman" w:cs="Times New Roman"/>
          <w:sz w:val="30"/>
          <w:szCs w:val="30"/>
        </w:rPr>
        <w:t>главой 2 Положения</w:t>
      </w:r>
      <w:r w:rsidR="00BE0BA3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036ABE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3BFC490D" w14:textId="77777777" w:rsidR="000375A0" w:rsidRDefault="00C7505F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</w:t>
      </w:r>
      <w:r w:rsidR="00DC5F91" w:rsidRPr="0041419A">
        <w:rPr>
          <w:rFonts w:ascii="Times New Roman" w:hAnsi="Times New Roman" w:cs="Times New Roman"/>
          <w:sz w:val="30"/>
          <w:szCs w:val="30"/>
        </w:rPr>
        <w:t>ышеуказанные документы должны быть</w:t>
      </w:r>
      <w:r w:rsidR="00D07158" w:rsidRPr="0041419A">
        <w:rPr>
          <w:rFonts w:ascii="Times New Roman" w:hAnsi="Times New Roman" w:cs="Times New Roman"/>
          <w:sz w:val="30"/>
          <w:szCs w:val="30"/>
        </w:rPr>
        <w:t xml:space="preserve"> в актуал</w:t>
      </w:r>
      <w:r w:rsidRPr="0041419A">
        <w:rPr>
          <w:rFonts w:ascii="Times New Roman" w:hAnsi="Times New Roman" w:cs="Times New Roman"/>
          <w:sz w:val="30"/>
          <w:szCs w:val="30"/>
        </w:rPr>
        <w:t>изированном</w:t>
      </w:r>
      <w:r w:rsidR="00D07158" w:rsidRPr="0041419A">
        <w:rPr>
          <w:rFonts w:ascii="Times New Roman" w:hAnsi="Times New Roman" w:cs="Times New Roman"/>
          <w:sz w:val="30"/>
          <w:szCs w:val="30"/>
        </w:rPr>
        <w:t xml:space="preserve"> состоянии.</w:t>
      </w:r>
      <w:r w:rsidR="00DC5F91" w:rsidRPr="0041419A">
        <w:rPr>
          <w:rFonts w:ascii="Times New Roman" w:hAnsi="Times New Roman" w:cs="Times New Roman"/>
          <w:sz w:val="30"/>
          <w:szCs w:val="30"/>
        </w:rPr>
        <w:t xml:space="preserve"> При необходимости, документы либо их дубликаты </w:t>
      </w:r>
      <w:r w:rsidR="008F7560" w:rsidRPr="0041419A">
        <w:rPr>
          <w:rFonts w:ascii="Times New Roman" w:hAnsi="Times New Roman" w:cs="Times New Roman"/>
          <w:sz w:val="30"/>
          <w:szCs w:val="30"/>
        </w:rPr>
        <w:t>запрашиваются</w:t>
      </w:r>
      <w:r w:rsidR="00DC5F91" w:rsidRPr="0041419A">
        <w:rPr>
          <w:rFonts w:ascii="Times New Roman" w:hAnsi="Times New Roman" w:cs="Times New Roman"/>
          <w:sz w:val="30"/>
          <w:szCs w:val="30"/>
        </w:rPr>
        <w:t xml:space="preserve"> в суд</w:t>
      </w:r>
      <w:r w:rsidR="002309F7" w:rsidRPr="0041419A">
        <w:rPr>
          <w:rFonts w:ascii="Times New Roman" w:hAnsi="Times New Roman" w:cs="Times New Roman"/>
          <w:sz w:val="30"/>
          <w:szCs w:val="30"/>
        </w:rPr>
        <w:t>ах</w:t>
      </w:r>
      <w:r w:rsidR="00DC5F91" w:rsidRPr="0041419A">
        <w:rPr>
          <w:rFonts w:ascii="Times New Roman" w:hAnsi="Times New Roman" w:cs="Times New Roman"/>
          <w:sz w:val="30"/>
          <w:szCs w:val="30"/>
        </w:rPr>
        <w:t>, органах ЗАГС, организациях здравоохранения и др.</w:t>
      </w:r>
    </w:p>
    <w:p w14:paraId="7D25AC46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Так, </w:t>
      </w:r>
      <w:hyperlink r:id="rId8" w:history="1">
        <w:r w:rsidRPr="0041419A">
          <w:rPr>
            <w:rFonts w:ascii="Times New Roman" w:hAnsi="Times New Roman" w:cs="Times New Roman"/>
            <w:sz w:val="30"/>
            <w:szCs w:val="30"/>
          </w:rPr>
          <w:t>заключение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врачебно-консультационной комиссии (далее – ВКК) о наличии заболеваний, при которых родители (родитель) не могут выполнять родительские обязанности согласно </w:t>
      </w:r>
      <w:hyperlink r:id="rId9" w:history="1">
        <w:r w:rsidRPr="0041419A">
          <w:rPr>
            <w:rFonts w:ascii="Times New Roman" w:hAnsi="Times New Roman" w:cs="Times New Roman"/>
            <w:sz w:val="30"/>
            <w:szCs w:val="30"/>
          </w:rPr>
          <w:t>перечню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заболеваний, утверждаемому Министерством здравоохранения Республики Беларусь, выдается государственной организацией здравоохранения (как правило) на 1 год. По истечении 1 года необходимо запросить в организации здравоохранения новое заключение ВКК. При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получении заключения ВКК об отсутствии у родителя такого заболевания учреждение образования должно обратиться:</w:t>
      </w:r>
    </w:p>
    <w:p w14:paraId="294EFF54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орган опеки и попечительства об отмене решения о предоставлении ребенку статуса (в случае, если данное заключение ВКК являлось единственным основанием для предоставления статуса);</w:t>
      </w:r>
    </w:p>
    <w:p w14:paraId="56A603C5" w14:textId="77777777" w:rsidR="002710E3" w:rsidRPr="0041419A" w:rsidRDefault="002710E3" w:rsidP="002710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суд о взыскании с родителей расходов за содержание детей на государственном обеспечении (когда имеется решение суда об отобрании детей у родителей без лишения родительских прав и расходы не взысканы по причине заболевания).</w:t>
      </w:r>
    </w:p>
    <w:p w14:paraId="08016E20" w14:textId="77777777" w:rsidR="00886FEC" w:rsidRPr="0041419A" w:rsidRDefault="00C97D4E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с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огласно статье 80 </w:t>
      </w:r>
      <w:proofErr w:type="spellStart"/>
      <w:r w:rsidR="00CD2EEE" w:rsidRPr="0041419A"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 w:rsidR="00CD2EEE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при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</w:t>
      </w:r>
      <w:r w:rsidR="008E082E" w:rsidRPr="0041419A">
        <w:rPr>
          <w:rFonts w:ascii="Times New Roman" w:hAnsi="Times New Roman" w:cs="Times New Roman"/>
          <w:sz w:val="30"/>
          <w:szCs w:val="30"/>
        </w:rPr>
        <w:t xml:space="preserve">учреждением образования </w:t>
      </w:r>
      <w:r w:rsidR="00882599" w:rsidRPr="0041419A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предъявляется иск о лишении </w:t>
      </w:r>
      <w:r w:rsidR="008E082E" w:rsidRPr="0041419A">
        <w:rPr>
          <w:rFonts w:ascii="Times New Roman" w:hAnsi="Times New Roman" w:cs="Times New Roman"/>
          <w:sz w:val="30"/>
          <w:szCs w:val="30"/>
        </w:rPr>
        <w:t xml:space="preserve">родителей </w:t>
      </w:r>
      <w:r w:rsidR="00886FEC" w:rsidRPr="0041419A">
        <w:rPr>
          <w:rFonts w:ascii="Times New Roman" w:hAnsi="Times New Roman" w:cs="Times New Roman"/>
          <w:sz w:val="30"/>
          <w:szCs w:val="30"/>
        </w:rPr>
        <w:t>родительских прав</w:t>
      </w:r>
      <w:r w:rsidR="008E082E" w:rsidRPr="0041419A">
        <w:rPr>
          <w:rFonts w:ascii="Times New Roman" w:hAnsi="Times New Roman" w:cs="Times New Roman"/>
          <w:sz w:val="30"/>
          <w:szCs w:val="30"/>
        </w:rPr>
        <w:t>, в т.ч. и в случаях, когда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 родители отказались забрать </w:t>
      </w:r>
      <w:r w:rsidR="008E082E" w:rsidRPr="0041419A">
        <w:rPr>
          <w:rFonts w:ascii="Times New Roman" w:hAnsi="Times New Roman" w:cs="Times New Roman"/>
          <w:sz w:val="30"/>
          <w:szCs w:val="30"/>
        </w:rPr>
        <w:t>ребенка-инвалида</w:t>
      </w:r>
      <w:r w:rsidR="00886FEC" w:rsidRPr="0041419A">
        <w:rPr>
          <w:rFonts w:ascii="Times New Roman" w:hAnsi="Times New Roman" w:cs="Times New Roman"/>
          <w:sz w:val="30"/>
          <w:szCs w:val="30"/>
        </w:rPr>
        <w:t xml:space="preserve"> из учреждения здравоохранения (роддома) и дали согласие на его усыновление.</w:t>
      </w:r>
    </w:p>
    <w:p w14:paraId="39EA7F84" w14:textId="77777777" w:rsidR="00CF5D81" w:rsidRPr="0041419A" w:rsidRDefault="00884859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У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чреждением образования должен быть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обеспечен постоянный 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контроль за актуальным состоянием документов, являющихся основанием для предоставления детям статуса, в том числе и по достижении </w:t>
      </w:r>
      <w:r w:rsidR="004E0E97" w:rsidRPr="0041419A">
        <w:rPr>
          <w:rFonts w:ascii="Times New Roman" w:hAnsi="Times New Roman" w:cs="Times New Roman"/>
          <w:sz w:val="30"/>
          <w:szCs w:val="30"/>
        </w:rPr>
        <w:t xml:space="preserve">ими </w:t>
      </w:r>
      <w:r w:rsidR="00CF5D81" w:rsidRPr="0041419A">
        <w:rPr>
          <w:rFonts w:ascii="Times New Roman" w:hAnsi="Times New Roman" w:cs="Times New Roman"/>
          <w:sz w:val="30"/>
          <w:szCs w:val="30"/>
        </w:rPr>
        <w:t xml:space="preserve">возраста 18 лет (до 23 лет). </w:t>
      </w:r>
    </w:p>
    <w:p w14:paraId="742AC623" w14:textId="77777777" w:rsidR="008B68BD" w:rsidRPr="0041419A" w:rsidRDefault="008B68BD" w:rsidP="008B6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К документам, свидетельствующим об утрате </w:t>
      </w:r>
      <w:r w:rsidR="00E85909" w:rsidRPr="0041419A">
        <w:rPr>
          <w:rFonts w:ascii="Times New Roman" w:hAnsi="Times New Roman" w:cs="Times New Roman"/>
          <w:sz w:val="30"/>
          <w:szCs w:val="30"/>
        </w:rPr>
        <w:t xml:space="preserve">детьми </w:t>
      </w:r>
      <w:r w:rsidRPr="0041419A">
        <w:rPr>
          <w:rFonts w:ascii="Times New Roman" w:hAnsi="Times New Roman" w:cs="Times New Roman"/>
          <w:sz w:val="30"/>
          <w:szCs w:val="30"/>
        </w:rPr>
        <w:t>оснований для предоставления статуса, можно отнести не только заключение об отсутствии у родителей заболеваний, входящих в перечень, но и решени</w:t>
      </w:r>
      <w:r w:rsidR="00EF25A0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суда</w:t>
      </w:r>
      <w:r w:rsidR="00EF25A0" w:rsidRPr="0041419A">
        <w:rPr>
          <w:rFonts w:ascii="Times New Roman" w:hAnsi="Times New Roman" w:cs="Times New Roman"/>
          <w:sz w:val="30"/>
          <w:szCs w:val="30"/>
        </w:rPr>
        <w:t>, предусмотренные пунктом 10 Положения</w:t>
      </w:r>
      <w:r w:rsidR="00BE0BA3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EF25A0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справк</w:t>
      </w:r>
      <w:r w:rsidR="00E85909" w:rsidRPr="0041419A">
        <w:rPr>
          <w:rFonts w:ascii="Times New Roman" w:hAnsi="Times New Roman" w:cs="Times New Roman"/>
          <w:sz w:val="30"/>
          <w:szCs w:val="30"/>
        </w:rPr>
        <w:t>у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об </w:t>
      </w:r>
      <w:r w:rsidRPr="0041419A">
        <w:rPr>
          <w:rFonts w:ascii="Times New Roman" w:hAnsi="Times New Roman" w:cs="Times New Roman"/>
          <w:spacing w:val="-10"/>
          <w:sz w:val="30"/>
          <w:szCs w:val="30"/>
        </w:rPr>
        <w:t>освобождении из мест лишения свободы по отбытии срока наказания и др.</w:t>
      </w:r>
    </w:p>
    <w:p w14:paraId="28002F18" w14:textId="77777777" w:rsidR="00CF5D81" w:rsidRPr="0041419A" w:rsidRDefault="00CF5D81" w:rsidP="00B90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получении </w:t>
      </w:r>
      <w:r w:rsidR="00884859" w:rsidRPr="0041419A">
        <w:rPr>
          <w:rFonts w:ascii="Times New Roman" w:hAnsi="Times New Roman" w:cs="Times New Roman"/>
          <w:sz w:val="30"/>
          <w:szCs w:val="30"/>
        </w:rPr>
        <w:t xml:space="preserve">документов, свидетельствующих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 утрате детьми оснований для предоставления статуса, </w:t>
      </w:r>
      <w:r w:rsidR="00F32A20" w:rsidRPr="0041419A">
        <w:rPr>
          <w:rFonts w:ascii="Times New Roman" w:hAnsi="Times New Roman" w:cs="Times New Roman"/>
          <w:sz w:val="30"/>
          <w:szCs w:val="30"/>
        </w:rPr>
        <w:t xml:space="preserve">учреждение образования должно </w:t>
      </w:r>
      <w:r w:rsidRPr="0041419A">
        <w:rPr>
          <w:rFonts w:ascii="Times New Roman" w:hAnsi="Times New Roman" w:cs="Times New Roman"/>
          <w:sz w:val="30"/>
          <w:szCs w:val="30"/>
        </w:rPr>
        <w:t>обра</w:t>
      </w:r>
      <w:r w:rsidR="00F32A20" w:rsidRPr="0041419A">
        <w:rPr>
          <w:rFonts w:ascii="Times New Roman" w:hAnsi="Times New Roman" w:cs="Times New Roman"/>
          <w:sz w:val="30"/>
          <w:szCs w:val="30"/>
        </w:rPr>
        <w:t>титься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орган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опеки и попечительства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принявший решение о </w:t>
      </w:r>
      <w:r w:rsidR="00772997" w:rsidRPr="0041419A">
        <w:rPr>
          <w:rFonts w:ascii="Times New Roman" w:hAnsi="Times New Roman" w:cs="Times New Roman"/>
          <w:sz w:val="30"/>
          <w:szCs w:val="30"/>
        </w:rPr>
        <w:t>предоставлении такого статуса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270FF4" w:rsidRPr="0041419A">
        <w:rPr>
          <w:rFonts w:ascii="Times New Roman" w:hAnsi="Times New Roman" w:cs="Times New Roman"/>
          <w:sz w:val="30"/>
          <w:szCs w:val="30"/>
        </w:rPr>
        <w:t>для принятия решения 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B6250" w:rsidRPr="0041419A">
        <w:rPr>
          <w:rFonts w:ascii="Times New Roman" w:hAnsi="Times New Roman" w:cs="Times New Roman"/>
          <w:sz w:val="30"/>
          <w:szCs w:val="30"/>
        </w:rPr>
        <w:t xml:space="preserve">его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отмене и возврате </w:t>
      </w:r>
      <w:r w:rsidR="00772997" w:rsidRPr="0041419A">
        <w:rPr>
          <w:rFonts w:ascii="Times New Roman" w:hAnsi="Times New Roman" w:cs="Times New Roman"/>
          <w:sz w:val="30"/>
          <w:szCs w:val="30"/>
        </w:rPr>
        <w:t>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родителям на воспитание. При получении такого решения (такое решение могут представить в учреждение сами родители)</w:t>
      </w:r>
      <w:r w:rsidR="002F34CE" w:rsidRPr="0041419A">
        <w:rPr>
          <w:rFonts w:ascii="Times New Roman" w:hAnsi="Times New Roman" w:cs="Times New Roman"/>
          <w:sz w:val="30"/>
          <w:szCs w:val="30"/>
        </w:rPr>
        <w:t xml:space="preserve"> либо решения суда,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F34CE" w:rsidRPr="0041419A">
        <w:rPr>
          <w:rFonts w:ascii="Times New Roman" w:hAnsi="Times New Roman" w:cs="Times New Roman"/>
          <w:sz w:val="30"/>
          <w:szCs w:val="30"/>
        </w:rPr>
        <w:t>предусмотренного пунктом 10 Положения</w:t>
      </w:r>
      <w:r w:rsidR="00E6275C" w:rsidRPr="0041419A">
        <w:rPr>
          <w:rFonts w:ascii="Times New Roman" w:hAnsi="Times New Roman" w:cs="Times New Roman"/>
          <w:sz w:val="30"/>
          <w:szCs w:val="30"/>
          <w:vertAlign w:val="superscript"/>
        </w:rPr>
        <w:t>3</w:t>
      </w:r>
      <w:r w:rsidR="002F34CE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издается приказ о прекращении государственного обеспечения, </w:t>
      </w:r>
      <w:r w:rsidR="002B6250" w:rsidRPr="0041419A">
        <w:rPr>
          <w:rFonts w:ascii="Times New Roman" w:hAnsi="Times New Roman" w:cs="Times New Roman"/>
          <w:sz w:val="30"/>
          <w:szCs w:val="30"/>
        </w:rPr>
        <w:t>дети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возвра</w:t>
      </w:r>
      <w:r w:rsidR="00772997" w:rsidRPr="0041419A">
        <w:rPr>
          <w:rFonts w:ascii="Times New Roman" w:hAnsi="Times New Roman" w:cs="Times New Roman"/>
          <w:sz w:val="30"/>
          <w:szCs w:val="30"/>
        </w:rPr>
        <w:t>ща</w:t>
      </w:r>
      <w:r w:rsidR="002B6250" w:rsidRPr="0041419A">
        <w:rPr>
          <w:rFonts w:ascii="Times New Roman" w:hAnsi="Times New Roman" w:cs="Times New Roman"/>
          <w:sz w:val="30"/>
          <w:szCs w:val="30"/>
        </w:rPr>
        <w:t>ю</w:t>
      </w:r>
      <w:r w:rsidR="00772997" w:rsidRPr="0041419A">
        <w:rPr>
          <w:rFonts w:ascii="Times New Roman" w:hAnsi="Times New Roman" w:cs="Times New Roman"/>
          <w:sz w:val="30"/>
          <w:szCs w:val="30"/>
        </w:rPr>
        <w:t>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72997" w:rsidRPr="0041419A">
        <w:rPr>
          <w:rFonts w:ascii="Times New Roman" w:hAnsi="Times New Roman" w:cs="Times New Roman"/>
          <w:sz w:val="30"/>
          <w:szCs w:val="30"/>
        </w:rPr>
        <w:t xml:space="preserve"> на воспитание и содержание и мо</w:t>
      </w:r>
      <w:r w:rsidR="002B6250" w:rsidRPr="0041419A">
        <w:rPr>
          <w:rFonts w:ascii="Times New Roman" w:hAnsi="Times New Roman" w:cs="Times New Roman"/>
          <w:sz w:val="30"/>
          <w:szCs w:val="30"/>
        </w:rPr>
        <w:t>гу</w:t>
      </w:r>
      <w:r w:rsidR="00772997" w:rsidRPr="0041419A">
        <w:rPr>
          <w:rFonts w:ascii="Times New Roman" w:hAnsi="Times New Roman" w:cs="Times New Roman"/>
          <w:sz w:val="30"/>
          <w:szCs w:val="30"/>
        </w:rPr>
        <w:t>т продолжать обучение в учреждении образования на общих основаниях.</w:t>
      </w:r>
    </w:p>
    <w:p w14:paraId="2A1B614B" w14:textId="77777777" w:rsidR="001305CD" w:rsidRPr="0041419A" w:rsidRDefault="001305CD" w:rsidP="00316F5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предоставляется 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и прекращается </w:t>
      </w:r>
      <w:r w:rsidRPr="0041419A">
        <w:rPr>
          <w:rFonts w:ascii="Times New Roman" w:hAnsi="Times New Roman" w:cs="Times New Roman"/>
          <w:sz w:val="30"/>
          <w:szCs w:val="30"/>
        </w:rPr>
        <w:t>на</w:t>
      </w:r>
      <w:r w:rsidR="00C533C8" w:rsidRPr="0041419A">
        <w:rPr>
          <w:rFonts w:ascii="Times New Roman" w:hAnsi="Times New Roman" w:cs="Times New Roman"/>
          <w:sz w:val="30"/>
          <w:szCs w:val="30"/>
        </w:rPr>
        <w:t xml:space="preserve"> основании приказа руководителя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  <w:r w:rsidR="003D1940"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704F36" w14:textId="77E13653" w:rsidR="003D1940" w:rsidRPr="0041419A" w:rsidRDefault="00463A4D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Важно, что</w:t>
      </w:r>
      <w:r w:rsidR="00E85909" w:rsidRPr="0041419A">
        <w:rPr>
          <w:rFonts w:ascii="Times New Roman" w:hAnsi="Times New Roman" w:cs="Times New Roman"/>
          <w:sz w:val="30"/>
          <w:szCs w:val="30"/>
        </w:rPr>
        <w:t>бы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период вступительной кампании в учреждения образования </w:t>
      </w:r>
      <w:r w:rsidR="00316F5F" w:rsidRPr="0041419A">
        <w:rPr>
          <w:rFonts w:ascii="Times New Roman" w:hAnsi="Times New Roman" w:cs="Times New Roman"/>
          <w:sz w:val="30"/>
          <w:szCs w:val="30"/>
        </w:rPr>
        <w:t xml:space="preserve">на дневную форму получения образования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были истребованы в актуализированном состоянии документы,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подтверждающие статус, что станет основанием для своевременного </w:t>
      </w:r>
      <w:r w:rsidR="00E85909" w:rsidRPr="0041419A">
        <w:rPr>
          <w:rFonts w:ascii="Times New Roman" w:hAnsi="Times New Roman" w:cs="Times New Roman"/>
          <w:sz w:val="30"/>
          <w:szCs w:val="30"/>
        </w:rPr>
        <w:t xml:space="preserve">предоставления обучающемуся государственного обеспечения в учреждении образования </w:t>
      </w:r>
      <w:r w:rsidRPr="0041419A">
        <w:rPr>
          <w:rFonts w:ascii="Times New Roman" w:hAnsi="Times New Roman" w:cs="Times New Roman"/>
          <w:sz w:val="30"/>
          <w:szCs w:val="30"/>
        </w:rPr>
        <w:t>со дня, следующего за днем прекращения государственного обеспечения в детских интернатных учреждениях, опекунских семьях, приемных семьях, детских домах семейного типа.</w:t>
      </w:r>
    </w:p>
    <w:p w14:paraId="2A9BCA12" w14:textId="77777777" w:rsidR="00CF5D81" w:rsidRPr="0041419A" w:rsidRDefault="00B907DC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обучении детей и лиц </w:t>
      </w:r>
      <w:r w:rsidR="004D009B" w:rsidRPr="0041419A">
        <w:rPr>
          <w:rFonts w:ascii="Times New Roman" w:hAnsi="Times New Roman" w:cs="Times New Roman"/>
          <w:sz w:val="30"/>
          <w:szCs w:val="30"/>
        </w:rPr>
        <w:t>в учреждениях негосударственной формы собственности либо при их обучении в заочной форме получения образования государственное обеспечение не предоставляется.</w:t>
      </w:r>
    </w:p>
    <w:p w14:paraId="35A3ED54" w14:textId="77777777" w:rsidR="007D3CB3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</w:t>
      </w:r>
      <w:r w:rsidR="00EC5FFF" w:rsidRPr="0041419A">
        <w:rPr>
          <w:rFonts w:ascii="Times New Roman" w:hAnsi="Times New Roman" w:cs="Times New Roman"/>
          <w:sz w:val="30"/>
          <w:szCs w:val="30"/>
        </w:rPr>
        <w:t>ях</w:t>
      </w:r>
      <w:r w:rsidRPr="0041419A">
        <w:rPr>
          <w:rFonts w:ascii="Times New Roman" w:hAnsi="Times New Roman" w:cs="Times New Roman"/>
          <w:sz w:val="30"/>
          <w:szCs w:val="30"/>
        </w:rPr>
        <w:t>, когда в момент поступления и до достижения 18 лет обучающийся имел статус</w:t>
      </w:r>
      <w:r w:rsidR="00D81954" w:rsidRPr="0041419A">
        <w:rPr>
          <w:rFonts w:ascii="Times New Roman" w:hAnsi="Times New Roman" w:cs="Times New Roman"/>
          <w:sz w:val="30"/>
          <w:szCs w:val="30"/>
        </w:rPr>
        <w:t>, но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являлся воспитанником опекунской, приемной семьи либо детского дома семейного типа</w:t>
      </w:r>
      <w:r w:rsidR="00D81954" w:rsidRPr="0041419A">
        <w:rPr>
          <w:rFonts w:ascii="Times New Roman" w:hAnsi="Times New Roman" w:cs="Times New Roman"/>
          <w:sz w:val="30"/>
          <w:szCs w:val="30"/>
        </w:rPr>
        <w:t>, где</w:t>
      </w:r>
      <w:r w:rsidR="00FB370A" w:rsidRPr="0041419A">
        <w:rPr>
          <w:rFonts w:ascii="Times New Roman" w:hAnsi="Times New Roman" w:cs="Times New Roman"/>
          <w:sz w:val="30"/>
          <w:szCs w:val="30"/>
        </w:rPr>
        <w:t xml:space="preserve"> ему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B370A" w:rsidRPr="0041419A">
        <w:rPr>
          <w:rFonts w:ascii="Times New Roman" w:hAnsi="Times New Roman" w:cs="Times New Roman"/>
          <w:sz w:val="30"/>
          <w:szCs w:val="30"/>
        </w:rPr>
        <w:t xml:space="preserve">было предоставлено </w:t>
      </w:r>
      <w:r w:rsidR="00D81954" w:rsidRPr="0041419A">
        <w:rPr>
          <w:rFonts w:ascii="Times New Roman" w:hAnsi="Times New Roman" w:cs="Times New Roman"/>
          <w:sz w:val="30"/>
          <w:szCs w:val="30"/>
        </w:rPr>
        <w:t>государственное обеспечение</w:t>
      </w:r>
      <w:r w:rsidR="00EC5FFF" w:rsidRPr="0041419A">
        <w:rPr>
          <w:rFonts w:ascii="Times New Roman" w:hAnsi="Times New Roman" w:cs="Times New Roman"/>
          <w:sz w:val="30"/>
          <w:szCs w:val="30"/>
        </w:rPr>
        <w:t>, н</w:t>
      </w:r>
      <w:r w:rsidRPr="0041419A">
        <w:rPr>
          <w:rFonts w:ascii="Times New Roman" w:hAnsi="Times New Roman" w:cs="Times New Roman"/>
          <w:sz w:val="30"/>
          <w:szCs w:val="30"/>
        </w:rPr>
        <w:t>еобходимо знать, что при проживании такой семьи в другом населенном пункте (удаленном от места учебы) у опекунов (попечителей) должно быть решение местного исполнительного и распорядительного органа о разрешении на раздельное проживание с подопечным (обучающимся).</w:t>
      </w:r>
    </w:p>
    <w:p w14:paraId="6CD492B8" w14:textId="66B645F7" w:rsidR="00AE42AB" w:rsidRPr="0041419A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При поступлении детей для обучения в учреждения образования из детских интернатных учреждений, опекунских, приемных семей в соответствии со статьей 3 Закона о гарантиях необходимо обеспечить их комплектом одежды и обуви по сезону, а также денежным пособием (для выпускников детских интернатных учреждений). Предусмотреть обеспечение детей при заселении в общежитие необходимым набором предметов обихода, гигиенических принадлежностей. </w:t>
      </w:r>
    </w:p>
    <w:p w14:paraId="320D8991" w14:textId="49B58AB9" w:rsidR="00AE42AB" w:rsidRPr="0041419A" w:rsidRDefault="00AE42AB" w:rsidP="00AE42A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При заселении в общежитие детей необходимо руководствоваться статьями 44, 45 Кодекса об образовании. </w:t>
      </w:r>
    </w:p>
    <w:p w14:paraId="4C6348BB" w14:textId="77777777" w:rsidR="004D5FF6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Место в общежитии для обучающ</w:t>
      </w:r>
      <w:r w:rsidR="00A35CFE" w:rsidRPr="0041419A">
        <w:rPr>
          <w:rFonts w:ascii="Times New Roman" w:hAnsi="Times New Roman" w:cs="Times New Roman"/>
          <w:sz w:val="30"/>
          <w:szCs w:val="30"/>
        </w:rPr>
        <w:t>ихся детей и лиц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предоставляется бесплатно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либо выдается денежная компенсация за найм жилого помещения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4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17EA0B99" w14:textId="77777777" w:rsidR="004D5FF6" w:rsidRPr="0041419A" w:rsidRDefault="004D5FF6" w:rsidP="001305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достижении обучающимся возра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ста 18 лет решение об отмене попечительства над ним не принимается (статья 178 </w:t>
      </w:r>
      <w:proofErr w:type="spellStart"/>
      <w:r w:rsidR="00657E42" w:rsidRPr="0041419A">
        <w:rPr>
          <w:rFonts w:ascii="Times New Roman" w:hAnsi="Times New Roman" w:cs="Times New Roman"/>
          <w:sz w:val="30"/>
          <w:szCs w:val="30"/>
        </w:rPr>
        <w:t>Ко</w:t>
      </w:r>
      <w:r w:rsidR="00836756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657E42" w:rsidRPr="0041419A">
        <w:rPr>
          <w:rFonts w:ascii="Times New Roman" w:hAnsi="Times New Roman" w:cs="Times New Roman"/>
          <w:sz w:val="30"/>
          <w:szCs w:val="30"/>
        </w:rPr>
        <w:t>). По личному заявлению обучающегося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, ставшего </w:t>
      </w:r>
      <w:r w:rsidR="00657E42" w:rsidRPr="0041419A">
        <w:rPr>
          <w:rFonts w:ascii="Times New Roman" w:hAnsi="Times New Roman" w:cs="Times New Roman"/>
          <w:sz w:val="30"/>
          <w:szCs w:val="30"/>
        </w:rPr>
        <w:t>лиц</w:t>
      </w:r>
      <w:r w:rsidR="002A15A9" w:rsidRPr="0041419A">
        <w:rPr>
          <w:rFonts w:ascii="Times New Roman" w:hAnsi="Times New Roman" w:cs="Times New Roman"/>
          <w:sz w:val="30"/>
          <w:szCs w:val="30"/>
        </w:rPr>
        <w:t>ом</w:t>
      </w:r>
      <w:r w:rsidR="00657E42" w:rsidRPr="0041419A">
        <w:rPr>
          <w:rFonts w:ascii="Times New Roman" w:hAnsi="Times New Roman" w:cs="Times New Roman"/>
          <w:sz w:val="30"/>
          <w:szCs w:val="30"/>
        </w:rPr>
        <w:t>,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 и на основании решения органа опеки и попечительства о прекращении государственного обеспечения воспитаннику опекунской, приемной семьи, детского дома семейного типа, детской деревни (городка),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 приказом руководителя учреждения образования </w:t>
      </w:r>
      <w:r w:rsidR="002A15A9" w:rsidRPr="0041419A">
        <w:rPr>
          <w:rFonts w:ascii="Times New Roman" w:hAnsi="Times New Roman" w:cs="Times New Roman"/>
          <w:sz w:val="30"/>
          <w:szCs w:val="30"/>
        </w:rPr>
        <w:t xml:space="preserve">он </w:t>
      </w:r>
      <w:r w:rsidR="00657E42" w:rsidRPr="0041419A">
        <w:rPr>
          <w:rFonts w:ascii="Times New Roman" w:hAnsi="Times New Roman" w:cs="Times New Roman"/>
          <w:sz w:val="30"/>
          <w:szCs w:val="30"/>
        </w:rPr>
        <w:t>зачисляется на государственное обеспечение в учреждении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с</w:t>
      </w:r>
      <w:r w:rsidR="00C23824" w:rsidRPr="0041419A">
        <w:rPr>
          <w:rFonts w:ascii="Times New Roman" w:hAnsi="Times New Roman" w:cs="Times New Roman"/>
          <w:sz w:val="30"/>
          <w:szCs w:val="30"/>
        </w:rPr>
        <w:t>о</w:t>
      </w:r>
      <w:r w:rsidR="00D81954" w:rsidRPr="0041419A">
        <w:rPr>
          <w:rFonts w:ascii="Times New Roman" w:hAnsi="Times New Roman" w:cs="Times New Roman"/>
          <w:sz w:val="30"/>
          <w:szCs w:val="30"/>
        </w:rPr>
        <w:t xml:space="preserve"> дня наступления совершеннолетия</w:t>
      </w:r>
      <w:r w:rsidR="00657E42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CBA202" w14:textId="77777777" w:rsidR="003B2DC5" w:rsidRPr="0041419A" w:rsidRDefault="003B2DC5" w:rsidP="003B2D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Государственное обеспечение в учреждениях </w:t>
      </w:r>
      <w:r w:rsidR="00013C6A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предоставляется в порядке и размерах, определенных Совет</w:t>
      </w:r>
      <w:r w:rsidR="00CF1D4D" w:rsidRPr="0041419A">
        <w:rPr>
          <w:rFonts w:ascii="Times New Roman" w:hAnsi="Times New Roman" w:cs="Times New Roman"/>
          <w:sz w:val="30"/>
          <w:szCs w:val="30"/>
        </w:rPr>
        <w:t>ом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Министров Республики Беларусь</w:t>
      </w:r>
      <w:r w:rsidR="00CF1D4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5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0712EDC3" w14:textId="77777777" w:rsidR="00194438" w:rsidRPr="0041419A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Государственное обеспечение предоставляется независимо от получения детьми, а также лицами пенсий, пособий и сохраняется при вступлении в брак, при предоставлении отпусков, установленных законодательством об образовании, по медицинским показаниям, в связи с призывом на службу в резерве или по иным уважительным причинам - не более одного календарного года, в связи с уходом за ребенком в возрасте до трех лет - до достижения ребенком возраста одного года.</w:t>
      </w:r>
    </w:p>
    <w:p w14:paraId="7C380CCE" w14:textId="77777777" w:rsidR="00194438" w:rsidRDefault="00194438" w:rsidP="00194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предоставлении государственного обеспечения детям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 лицам, получающим пенсии по инвалидности или по случаю потери кормильца, а также при прекращении 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sz w:val="30"/>
          <w:szCs w:val="30"/>
        </w:rPr>
        <w:t>государственного обеспечения учреждения</w:t>
      </w:r>
      <w:r w:rsidR="00C23824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образования информируют об этом в 5-дневный срок управления (отделы) по труду</w:t>
      </w:r>
      <w:r w:rsidR="00687352" w:rsidRPr="0041419A">
        <w:rPr>
          <w:rFonts w:ascii="Times New Roman" w:hAnsi="Times New Roman" w:cs="Times New Roman"/>
          <w:sz w:val="30"/>
          <w:szCs w:val="30"/>
        </w:rPr>
        <w:t xml:space="preserve">, занятости </w:t>
      </w:r>
      <w:r w:rsidRPr="0041419A">
        <w:rPr>
          <w:rFonts w:ascii="Times New Roman" w:hAnsi="Times New Roman" w:cs="Times New Roman"/>
          <w:sz w:val="30"/>
          <w:szCs w:val="30"/>
        </w:rPr>
        <w:t>и социальной защите, выплачивающие пенсии.</w:t>
      </w:r>
    </w:p>
    <w:p w14:paraId="45252C14" w14:textId="14D91853" w:rsidR="000911AA" w:rsidRPr="000911AA" w:rsidRDefault="000911AA" w:rsidP="000911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41419A">
        <w:rPr>
          <w:rFonts w:ascii="Times New Roman" w:hAnsi="Times New Roman" w:cs="Times New Roman"/>
          <w:sz w:val="30"/>
          <w:szCs w:val="30"/>
        </w:rPr>
        <w:t xml:space="preserve">чреждения образования, предоставившие детям государственное обеспечение, </w:t>
      </w:r>
      <w:r>
        <w:rPr>
          <w:rFonts w:ascii="Times New Roman" w:hAnsi="Times New Roman" w:cs="Times New Roman"/>
          <w:sz w:val="30"/>
          <w:szCs w:val="30"/>
        </w:rPr>
        <w:t>являются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 соответствии со статьей 93</w:t>
      </w:r>
      <w:r w:rsidR="00AA1950">
        <w:rPr>
          <w:rFonts w:ascii="Times New Roman" w:hAnsi="Times New Roman" w:cs="Times New Roman"/>
          <w:sz w:val="30"/>
          <w:szCs w:val="30"/>
        </w:rPr>
        <w:t>-1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взыскател</w:t>
      </w:r>
      <w:r>
        <w:rPr>
          <w:rFonts w:ascii="Times New Roman" w:hAnsi="Times New Roman" w:cs="Times New Roman"/>
          <w:sz w:val="30"/>
          <w:szCs w:val="30"/>
        </w:rPr>
        <w:t xml:space="preserve">ями </w:t>
      </w:r>
      <w:r w:rsidRPr="00F52A7C">
        <w:rPr>
          <w:rFonts w:ascii="Times New Roman" w:hAnsi="Times New Roman" w:cs="Times New Roman"/>
          <w:sz w:val="30"/>
          <w:szCs w:val="30"/>
        </w:rPr>
        <w:t>расходов по содержанию детей, находящихся на государственном обеспечении</w:t>
      </w:r>
      <w:r w:rsidRPr="000911A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 организуют деятельность по взысканию с их родителей средств, затраченных на содержание детей, в соответствии с</w:t>
      </w:r>
      <w:r>
        <w:rPr>
          <w:rFonts w:ascii="Times New Roman" w:hAnsi="Times New Roman" w:cs="Times New Roman"/>
          <w:sz w:val="30"/>
          <w:szCs w:val="30"/>
        </w:rPr>
        <w:t>о статьями 93 – 93</w:t>
      </w:r>
      <w:r w:rsidR="00AA1950">
        <w:rPr>
          <w:rFonts w:ascii="Times New Roman" w:hAnsi="Times New Roman" w:cs="Times New Roman"/>
          <w:sz w:val="30"/>
          <w:szCs w:val="30"/>
        </w:rPr>
        <w:t>-3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КоБС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38200AE6" w14:textId="6FCD15C2" w:rsidR="000911AA" w:rsidRPr="0041419A" w:rsidRDefault="000911AA" w:rsidP="000911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 поступлении в учреждение образования детей, которым государственное обеспечение уже предоставлялось в других учреждениях образования либо в приемных, опекунских семьях, детских домах семейного типа, учреждение образования получает пакет документов обязанных лиц и в течение 7 дней после зачисления обучающегося на государственное обеспечение информирует  судебного исполнителя по месту нахождения обязанных лиц о замене взыскателя с указанием реквизитов учреждения образования либо управления (отдела) по образованию (для </w:t>
      </w:r>
      <w:r w:rsidR="009477CC">
        <w:rPr>
          <w:rFonts w:ascii="Times New Roman" w:hAnsi="Times New Roman" w:cs="Times New Roman"/>
          <w:sz w:val="30"/>
          <w:szCs w:val="30"/>
        </w:rPr>
        <w:t>учреждений образования</w:t>
      </w:r>
      <w:r w:rsidRPr="0041419A">
        <w:rPr>
          <w:rFonts w:ascii="Times New Roman" w:hAnsi="Times New Roman" w:cs="Times New Roman"/>
          <w:sz w:val="30"/>
          <w:szCs w:val="30"/>
        </w:rPr>
        <w:t>, в структуре которых нет бухгалтерской службы) для поступления средств на счет нового взыскателя.</w:t>
      </w:r>
    </w:p>
    <w:p w14:paraId="0D50392B" w14:textId="151DDD13" w:rsidR="00AD6BC3" w:rsidRPr="0041419A" w:rsidRDefault="001561EC" w:rsidP="00AD6B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е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жегодно </w:t>
      </w:r>
      <w:r w:rsidR="00687352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687352" w:rsidRPr="0041419A">
        <w:rPr>
          <w:rFonts w:ascii="Times New Roman" w:hAnsi="Times New Roman" w:cs="Times New Roman"/>
          <w:sz w:val="30"/>
          <w:szCs w:val="30"/>
        </w:rPr>
        <w:t>етям и лицам</w:t>
      </w:r>
      <w:r w:rsidR="00194438" w:rsidRPr="0041419A">
        <w:rPr>
          <w:rFonts w:ascii="Times New Roman" w:hAnsi="Times New Roman" w:cs="Times New Roman"/>
          <w:sz w:val="30"/>
          <w:szCs w:val="30"/>
        </w:rPr>
        <w:t>, находящи</w:t>
      </w:r>
      <w:r w:rsidR="00AD6BC3" w:rsidRPr="0041419A">
        <w:rPr>
          <w:rFonts w:ascii="Times New Roman" w:hAnsi="Times New Roman" w:cs="Times New Roman"/>
          <w:sz w:val="30"/>
          <w:szCs w:val="30"/>
        </w:rPr>
        <w:t>м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ся на государственном обеспечении в </w:t>
      </w:r>
      <w:proofErr w:type="gramStart"/>
      <w:r w:rsidR="00194438" w:rsidRPr="0041419A">
        <w:rPr>
          <w:rFonts w:ascii="Times New Roman" w:hAnsi="Times New Roman" w:cs="Times New Roman"/>
          <w:sz w:val="30"/>
          <w:szCs w:val="30"/>
        </w:rPr>
        <w:t>учреждениях</w:t>
      </w:r>
      <w:r w:rsidR="00AD6BC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D6BC3" w:rsidRPr="0041419A">
        <w:rPr>
          <w:rFonts w:ascii="Times New Roman" w:hAnsi="Times New Roman" w:cs="Times New Roman"/>
          <w:sz w:val="30"/>
          <w:szCs w:val="30"/>
        </w:rPr>
        <w:t>образования</w:t>
      </w:r>
      <w:proofErr w:type="gramEnd"/>
      <w:r w:rsidR="00AD6BC3" w:rsidRPr="0041419A">
        <w:rPr>
          <w:rFonts w:ascii="Times New Roman" w:hAnsi="Times New Roman" w:cs="Times New Roman"/>
          <w:sz w:val="30"/>
          <w:szCs w:val="30"/>
        </w:rPr>
        <w:t>, на основании их личного заявления</w:t>
      </w:r>
      <w:r w:rsidR="0019443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D6BC3" w:rsidRPr="0041419A">
        <w:rPr>
          <w:rFonts w:ascii="Times New Roman" w:hAnsi="Times New Roman" w:cs="Times New Roman"/>
          <w:sz w:val="30"/>
          <w:szCs w:val="30"/>
        </w:rPr>
        <w:t>выплачивается материальная помощь за счет средств стипендиального фонда учреждения образования и других источников, не запрещенных законодательством.</w:t>
      </w:r>
    </w:p>
    <w:p w14:paraId="59ADE3B0" w14:textId="4B91AE90" w:rsidR="00687352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пунктом 28</w:t>
      </w:r>
      <w:r w:rsidR="00A1424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5</w:t>
      </w: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F7E3B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детям-сиротам, детям, оставшимся без попечения родителей, лицам из числа детей-сирот и детей, оставшихся без попечения родителей, являющимся иностранными гражданами, обучающимся в учреждениях образования, государственное обеспечение предоставляется в соответствии с международными договорами</w:t>
      </w:r>
      <w:r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3C61DCE" w14:textId="453E8A7A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lastRenderedPageBreak/>
        <w:t>Обязательства Республики Беларусь по предоставлению равных наряду с собственными гражданами прав гражданам других государств при получении образования закреплены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в</w:t>
      </w:r>
      <w:r w:rsidRPr="0041419A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62720C66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части первой статьи 1 Соглашения о сотрудничестве в области образования от 15 мая 1992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4C529778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Справочно:</w:t>
      </w:r>
    </w:p>
    <w:p w14:paraId="1789BE7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 xml:space="preserve">Государства – участники гарантируют всем лицам, проживающим на их территории, равные права на образование и его доступность независимо от национальной принадлежности или иных различий. Лица, постоянно проживающие на территории одного из государств – участников и имеющие гражданство другого государства – участника, получают образование на всех уровнях, а также ученые степени и звания, на условиях, установленных для граждан государства – участника, на территории которого они постоянно проживают. </w:t>
      </w:r>
    </w:p>
    <w:p w14:paraId="1A5BEBD1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Сведения о договаривающихся сторонах: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</w:t>
      </w: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Республика Беларусь, Республика Армения,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.</w:t>
      </w:r>
    </w:p>
    <w:p w14:paraId="53726094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Соглашение о сотрудничестве в области образования от 15 мая 1992 года прекратило свое действие для Украины 23 марта 2023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65EFFBAF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пункте 5 статьи 14 Договора о создании Союзного государства </w:t>
      </w:r>
      <w:r w:rsidRPr="0041419A">
        <w:rPr>
          <w:rFonts w:ascii="Times New Roman" w:eastAsia="Calibri" w:hAnsi="Times New Roman" w:cs="Times New Roman"/>
          <w:sz w:val="30"/>
          <w:szCs w:val="30"/>
        </w:rPr>
        <w:br/>
        <w:t>от 8 декабря 1999 года</w:t>
      </w:r>
      <w:r w:rsidRPr="0041419A">
        <w:rPr>
          <w:rFonts w:ascii="Times New Roman" w:eastAsia="Calibri" w:hAnsi="Times New Roman" w:cs="Times New Roman"/>
          <w:sz w:val="30"/>
          <w:szCs w:val="30"/>
          <w:lang w:val="be-BY"/>
        </w:rPr>
        <w:t>;</w:t>
      </w:r>
    </w:p>
    <w:p w14:paraId="4297545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Справочно:</w:t>
      </w:r>
    </w:p>
    <w:p w14:paraId="428AAF45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>Граждане Союзного государства пользуются равными правами и несут равные обязанности на территории другого государства – участника, если иное не предусмотрено законодательными актами государств – участников, договорами между ними.</w:t>
      </w:r>
    </w:p>
    <w:p w14:paraId="5D72CFF8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статье 1 Договора между Республикой Беларусь и Российской Федерацией о равных правах граждан от 25 декабря 1999 года.</w:t>
      </w:r>
    </w:p>
    <w:p w14:paraId="18A13822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be-BY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  <w:lang w:val="be-BY"/>
        </w:rPr>
        <w:t>Справочно</w:t>
      </w:r>
      <w:r w:rsidRPr="0041419A">
        <w:rPr>
          <w:rFonts w:ascii="Times New Roman" w:eastAsia="Calibri" w:hAnsi="Times New Roman" w:cs="Times New Roman"/>
          <w:b/>
          <w:bCs/>
          <w:i/>
          <w:iCs/>
          <w:sz w:val="30"/>
          <w:szCs w:val="30"/>
          <w:lang w:val="be-BY"/>
        </w:rPr>
        <w:t>:</w:t>
      </w:r>
    </w:p>
    <w:p w14:paraId="7BF33E6C" w14:textId="77777777" w:rsidR="00AE0F6E" w:rsidRPr="0041419A" w:rsidRDefault="00AE0F6E" w:rsidP="00AE0F6E">
      <w:pPr>
        <w:overflowPunct w:val="0"/>
        <w:autoSpaceDE w:val="0"/>
        <w:autoSpaceDN w:val="0"/>
        <w:adjustRightInd w:val="0"/>
        <w:spacing w:after="0" w:line="280" w:lineRule="exact"/>
        <w:ind w:left="567" w:firstLine="709"/>
        <w:jc w:val="both"/>
        <w:textAlignment w:val="baseline"/>
        <w:rPr>
          <w:rFonts w:ascii="Times New Roman" w:eastAsia="Calibri" w:hAnsi="Times New Roman" w:cs="Times New Roman"/>
          <w:i/>
          <w:iCs/>
          <w:sz w:val="30"/>
          <w:szCs w:val="30"/>
        </w:rPr>
      </w:pPr>
      <w:r w:rsidRPr="0041419A">
        <w:rPr>
          <w:rFonts w:ascii="Times New Roman" w:eastAsia="Calibri" w:hAnsi="Times New Roman" w:cs="Times New Roman"/>
          <w:i/>
          <w:iCs/>
          <w:sz w:val="30"/>
          <w:szCs w:val="30"/>
        </w:rPr>
        <w:t>Договаривающиеся Стороны обеспечивают доступность и равные права граждан в получении среднего, среднего специального, высшего и послевузовского образования.</w:t>
      </w:r>
    </w:p>
    <w:p w14:paraId="131602B4" w14:textId="51068A98" w:rsidR="00AE0F6E" w:rsidRPr="0041419A" w:rsidRDefault="00AE0F6E" w:rsidP="00AE0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На детей-сирот, детей, оставшихся без попечения родителей, лиц из числа детей-сирот и детей, оставшихся без попечения родителей, являющихся гражданами государств – участников вышеуказанных международных договоров и проживающих в Республике Беларусь, распространяются положения постановления Совета Министров Республики Беларусь от 6 июля 2006 г. № 840 «О государственном обеспечении детей-сирот, детей, оставшихся без попечения родителей, лиц из числа детей-сирот и детей, оставшихся без попечения родителей, а также содержании детей в социально-педагогических центрах, специальных учебно-воспитательных учреждениях, специальных </w:t>
      </w:r>
      <w:r w:rsidRPr="0041419A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лечебно-воспитательных учреждениях, приемниках-распределителях для несовершеннолетних», предусматривающие предоставление им государственного обеспечения </w:t>
      </w:r>
      <w:r w:rsidRPr="0041419A">
        <w:rPr>
          <w:rFonts w:ascii="Times New Roman" w:eastAsia="Calibri" w:hAnsi="Times New Roman" w:cs="Times New Roman"/>
          <w:b/>
          <w:bCs/>
          <w:sz w:val="30"/>
          <w:szCs w:val="30"/>
        </w:rPr>
        <w:t>в период обучения в государственных учреждениях образования Республики Беларусь.</w:t>
      </w:r>
    </w:p>
    <w:p w14:paraId="4F42DEAC" w14:textId="77777777" w:rsidR="004D2916" w:rsidRPr="0041419A" w:rsidRDefault="004D2916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B9201D" w14:textId="36B81679" w:rsidR="00DF34F9" w:rsidRPr="0041419A" w:rsidRDefault="001D1462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ФОРМИРОВАНИЕ ЛИЧН</w:t>
      </w:r>
      <w:r w:rsidR="009734B6" w:rsidRPr="0041419A">
        <w:rPr>
          <w:rFonts w:ascii="Times New Roman" w:hAnsi="Times New Roman" w:cs="Times New Roman"/>
          <w:sz w:val="30"/>
          <w:szCs w:val="30"/>
        </w:rPr>
        <w:t>ЫХ ДЕЛ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FF6DEA" w:rsidRPr="0041419A">
        <w:rPr>
          <w:rFonts w:ascii="Times New Roman" w:hAnsi="Times New Roman" w:cs="Times New Roman"/>
          <w:sz w:val="30"/>
          <w:szCs w:val="30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РОДИТЕЛЕЙ. </w:t>
      </w:r>
      <w:r w:rsidR="00DF34F9" w:rsidRPr="0041419A">
        <w:rPr>
          <w:rFonts w:ascii="Times New Roman" w:hAnsi="Times New Roman" w:cs="Times New Roman"/>
          <w:sz w:val="30"/>
          <w:szCs w:val="30"/>
        </w:rPr>
        <w:t>ВЕДЕНИЕ ЛОКАЛЬНОЙ БАЗЫ ДАННЫХ.</w:t>
      </w:r>
    </w:p>
    <w:p w14:paraId="4211FB49" w14:textId="77777777" w:rsidR="001D1462" w:rsidRPr="0041419A" w:rsidRDefault="00247A9B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ВЫДАЧА </w:t>
      </w:r>
      <w:r w:rsidR="00DF34F9" w:rsidRPr="0041419A">
        <w:rPr>
          <w:rFonts w:ascii="Times New Roman" w:hAnsi="Times New Roman" w:cs="Times New Roman"/>
          <w:sz w:val="30"/>
          <w:szCs w:val="30"/>
        </w:rPr>
        <w:t xml:space="preserve">И УЧЕТ </w:t>
      </w:r>
      <w:r w:rsidRPr="0041419A">
        <w:rPr>
          <w:rFonts w:ascii="Times New Roman" w:hAnsi="Times New Roman" w:cs="Times New Roman"/>
          <w:sz w:val="30"/>
          <w:szCs w:val="30"/>
        </w:rPr>
        <w:t>ЕДИНЫХ БИЛЕТОВ</w:t>
      </w:r>
    </w:p>
    <w:p w14:paraId="46E1F802" w14:textId="77777777" w:rsidR="00D944DA" w:rsidRPr="0041419A" w:rsidRDefault="00D944DA" w:rsidP="00247A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65F4526B" w14:textId="77777777" w:rsidR="00A3469A" w:rsidRPr="0041419A" w:rsidRDefault="001A4634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ормирование личных дел </w:t>
      </w:r>
      <w:r w:rsidR="00FF6DEA" w:rsidRPr="0041419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детей-сирот, детей, оставшихся без попечения родителей, лиц из числа детей-сирот и детей, оставшихся без попечения родителей, 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содержащих все необходимые документы (в актуальном состоянии) для организации защиты их прав и законных интересов, неразрывно связано с ведением </w:t>
      </w:r>
      <w:r w:rsidR="00A3469A" w:rsidRPr="0041419A">
        <w:rPr>
          <w:rFonts w:ascii="Times New Roman" w:hAnsi="Times New Roman" w:cs="Times New Roman"/>
          <w:sz w:val="30"/>
          <w:szCs w:val="30"/>
        </w:rPr>
        <w:t xml:space="preserve">в учреждении образования </w:t>
      </w:r>
      <w:r w:rsidR="002C2BD2" w:rsidRPr="0041419A">
        <w:rPr>
          <w:rFonts w:ascii="Times New Roman" w:hAnsi="Times New Roman" w:cs="Times New Roman"/>
          <w:sz w:val="30"/>
          <w:szCs w:val="30"/>
        </w:rPr>
        <w:t xml:space="preserve">1 уровня </w:t>
      </w:r>
      <w:r w:rsidR="00A3469A" w:rsidRPr="0041419A">
        <w:rPr>
          <w:rFonts w:ascii="Times New Roman" w:hAnsi="Times New Roman" w:cs="Times New Roman"/>
          <w:sz w:val="30"/>
          <w:szCs w:val="30"/>
        </w:rPr>
        <w:t xml:space="preserve">республиканского банка данных детей-сирот, детей, оставшихся без попечения родителей. </w:t>
      </w:r>
    </w:p>
    <w:p w14:paraId="690AD013" w14:textId="77777777" w:rsidR="003A1C13" w:rsidRPr="0041419A" w:rsidRDefault="00A3469A" w:rsidP="00DC0C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Согласно Положению о порядке </w:t>
      </w:r>
      <w:r w:rsidR="00610930" w:rsidRPr="0041419A">
        <w:rPr>
          <w:rFonts w:ascii="Times New Roman" w:hAnsi="Times New Roman" w:cs="Times New Roman"/>
          <w:sz w:val="30"/>
          <w:szCs w:val="30"/>
        </w:rPr>
        <w:t>формирования республиканского банка данных детей-сирот, детей, оставшихся без попечения родителей</w:t>
      </w:r>
      <w:r w:rsidR="001A4634" w:rsidRPr="0041419A">
        <w:rPr>
          <w:rFonts w:ascii="Times New Roman" w:hAnsi="Times New Roman" w:cs="Times New Roman"/>
          <w:sz w:val="30"/>
          <w:szCs w:val="30"/>
        </w:rPr>
        <w:t>, (далее – республиканский банк данных)</w:t>
      </w:r>
      <w:r w:rsidR="00610930" w:rsidRPr="0041419A">
        <w:rPr>
          <w:rFonts w:ascii="Times New Roman" w:hAnsi="Times New Roman" w:cs="Times New Roman"/>
          <w:sz w:val="30"/>
          <w:szCs w:val="30"/>
        </w:rPr>
        <w:t xml:space="preserve"> и пользования им</w:t>
      </w:r>
      <w:r w:rsidR="005D6259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6"/>
      </w:r>
      <w:r w:rsidR="00610930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DC0CE9" w:rsidRPr="0041419A">
        <w:rPr>
          <w:rFonts w:ascii="Times New Roman" w:hAnsi="Times New Roman" w:cs="Times New Roman"/>
          <w:sz w:val="30"/>
          <w:szCs w:val="30"/>
        </w:rPr>
        <w:t>в</w:t>
      </w:r>
      <w:r w:rsidR="00A01C66" w:rsidRPr="0041419A">
        <w:rPr>
          <w:rFonts w:ascii="Times New Roman" w:hAnsi="Times New Roman" w:cs="Times New Roman"/>
          <w:sz w:val="30"/>
          <w:szCs w:val="30"/>
        </w:rPr>
        <w:t xml:space="preserve"> учреждениях </w:t>
      </w:r>
      <w:r w:rsidR="00A10135" w:rsidRPr="0041419A">
        <w:rPr>
          <w:rFonts w:ascii="Times New Roman" w:hAnsi="Times New Roman" w:cs="Times New Roman"/>
          <w:sz w:val="30"/>
          <w:szCs w:val="30"/>
        </w:rPr>
        <w:t xml:space="preserve">ведется локальная база данных </w:t>
      </w:r>
      <w:r w:rsidR="00DF7E3B" w:rsidRPr="0041419A">
        <w:rPr>
          <w:rFonts w:ascii="Times New Roman" w:hAnsi="Times New Roman" w:cs="Times New Roman"/>
          <w:sz w:val="30"/>
          <w:szCs w:val="30"/>
        </w:rPr>
        <w:t xml:space="preserve">– </w:t>
      </w:r>
      <w:r w:rsidR="00A01C66" w:rsidRPr="0041419A">
        <w:rPr>
          <w:rFonts w:ascii="Times New Roman" w:hAnsi="Times New Roman" w:cs="Times New Roman"/>
          <w:sz w:val="30"/>
          <w:szCs w:val="30"/>
        </w:rPr>
        <w:t>совокупность информации о детях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</w:t>
      </w:r>
      <w:r w:rsidR="00A01C66" w:rsidRPr="0041419A">
        <w:rPr>
          <w:rFonts w:ascii="Times New Roman" w:hAnsi="Times New Roman" w:cs="Times New Roman"/>
          <w:sz w:val="30"/>
          <w:szCs w:val="30"/>
        </w:rPr>
        <w:t xml:space="preserve">лицах, находящихся на государственном </w:t>
      </w:r>
      <w:r w:rsidR="00DC0CE9" w:rsidRPr="0041419A">
        <w:rPr>
          <w:rFonts w:ascii="Times New Roman" w:hAnsi="Times New Roman" w:cs="Times New Roman"/>
          <w:sz w:val="30"/>
          <w:szCs w:val="30"/>
        </w:rPr>
        <w:t xml:space="preserve">обеспечении в данном учреждении, 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в том числе о детях, признанных нуждающимися в государственной защите решениями </w:t>
      </w:r>
      <w:r w:rsidR="00153281" w:rsidRPr="0041419A">
        <w:rPr>
          <w:rFonts w:ascii="Times New Roman" w:hAnsi="Times New Roman" w:cs="Times New Roman"/>
          <w:sz w:val="30"/>
          <w:szCs w:val="30"/>
        </w:rPr>
        <w:t>комиссий по делам несовершеннолетних</w:t>
      </w:r>
      <w:r w:rsidR="003A1C1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EDD56BF" w14:textId="77777777" w:rsidR="001C4F0E" w:rsidRPr="0041419A" w:rsidRDefault="002B3E4F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Сведения </w:t>
      </w:r>
      <w:r w:rsidR="00153281" w:rsidRPr="0041419A">
        <w:rPr>
          <w:rFonts w:ascii="Times New Roman" w:hAnsi="Times New Roman" w:cs="Times New Roman"/>
          <w:sz w:val="30"/>
          <w:szCs w:val="30"/>
        </w:rPr>
        <w:t>о детях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по единой форме первичного учета - форме «Личная карточка ребенка, остав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шегося без попечения родителей» </w:t>
      </w:r>
      <w:r w:rsidR="003A1C13" w:rsidRPr="0041419A">
        <w:rPr>
          <w:rFonts w:ascii="Times New Roman" w:hAnsi="Times New Roman" w:cs="Times New Roman"/>
          <w:sz w:val="30"/>
          <w:szCs w:val="30"/>
        </w:rPr>
        <w:t>(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далее - </w:t>
      </w:r>
      <w:r w:rsidR="003A1C13" w:rsidRPr="0041419A">
        <w:rPr>
          <w:rFonts w:ascii="Times New Roman" w:hAnsi="Times New Roman" w:cs="Times New Roman"/>
          <w:sz w:val="30"/>
          <w:szCs w:val="30"/>
        </w:rPr>
        <w:t>форма ЛКР)</w:t>
      </w:r>
      <w:r w:rsidR="0059456C" w:rsidRPr="0041419A">
        <w:rPr>
          <w:rFonts w:ascii="Times New Roman" w:hAnsi="Times New Roman" w:cs="Times New Roman"/>
          <w:sz w:val="30"/>
          <w:szCs w:val="30"/>
        </w:rPr>
        <w:t>,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вносятся в локальную базу данных </w:t>
      </w:r>
      <w:r w:rsidR="00DC0CE9" w:rsidRPr="0041419A">
        <w:rPr>
          <w:rFonts w:ascii="Times New Roman" w:hAnsi="Times New Roman" w:cs="Times New Roman"/>
          <w:sz w:val="30"/>
          <w:szCs w:val="30"/>
        </w:rPr>
        <w:t>не позднее</w:t>
      </w:r>
      <w:r w:rsidR="003A1C13" w:rsidRPr="0041419A">
        <w:rPr>
          <w:rFonts w:ascii="Times New Roman" w:hAnsi="Times New Roman" w:cs="Times New Roman"/>
          <w:sz w:val="30"/>
          <w:szCs w:val="30"/>
        </w:rPr>
        <w:t xml:space="preserve"> 7 дней после издания приказа о предоставлении государственного обеспечения в учреждении</w:t>
      </w:r>
      <w:r w:rsidR="00F94691" w:rsidRPr="0041419A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 w:rsidR="003A1C13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6C55C22A" w14:textId="77777777" w:rsidR="001C4F0E" w:rsidRPr="0041419A" w:rsidRDefault="003A1C13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Ежеквартально </w:t>
      </w:r>
      <w:r w:rsidR="000F2788" w:rsidRPr="0041419A">
        <w:rPr>
          <w:rFonts w:ascii="Times New Roman" w:hAnsi="Times New Roman" w:cs="Times New Roman"/>
          <w:sz w:val="30"/>
          <w:szCs w:val="30"/>
        </w:rPr>
        <w:t xml:space="preserve">(не позднее 7-го числа месяца, следующего за истекшим кварталом)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обновленная база передается в республиканский банк данных </w:t>
      </w:r>
      <w:r w:rsidR="00C01DEF" w:rsidRPr="0041419A">
        <w:rPr>
          <w:rFonts w:ascii="Times New Roman" w:hAnsi="Times New Roman" w:cs="Times New Roman"/>
          <w:sz w:val="30"/>
          <w:szCs w:val="30"/>
        </w:rPr>
        <w:t>второго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уровня (в управление, отдел по образованию по месту нахождения учреждения образования).</w:t>
      </w:r>
    </w:p>
    <w:p w14:paraId="3106AADD" w14:textId="77777777" w:rsidR="00A3469A" w:rsidRPr="0041419A" w:rsidRDefault="001C4F0E" w:rsidP="00A346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Таким образом</w:t>
      </w:r>
      <w:r w:rsidR="0059456C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 итогам квартала, в течение которого дет</w:t>
      </w:r>
      <w:r w:rsidR="00C01DEF" w:rsidRPr="0041419A">
        <w:rPr>
          <w:rFonts w:ascii="Times New Roman" w:hAnsi="Times New Roman" w:cs="Times New Roman"/>
          <w:sz w:val="30"/>
          <w:szCs w:val="30"/>
        </w:rPr>
        <w:t xml:space="preserve">ям </w:t>
      </w:r>
      <w:r w:rsidR="00153281" w:rsidRPr="0041419A">
        <w:rPr>
          <w:rFonts w:ascii="Times New Roman" w:hAnsi="Times New Roman" w:cs="Times New Roman"/>
          <w:sz w:val="30"/>
          <w:szCs w:val="30"/>
        </w:rPr>
        <w:t>и лица</w:t>
      </w:r>
      <w:r w:rsidR="00D0165F" w:rsidRPr="0041419A">
        <w:rPr>
          <w:rFonts w:ascii="Times New Roman" w:hAnsi="Times New Roman" w:cs="Times New Roman"/>
          <w:sz w:val="30"/>
          <w:szCs w:val="30"/>
        </w:rPr>
        <w:t>м</w:t>
      </w:r>
      <w:r w:rsidR="00B86FF2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0165F" w:rsidRPr="0041419A">
        <w:rPr>
          <w:rFonts w:ascii="Times New Roman" w:hAnsi="Times New Roman" w:cs="Times New Roman"/>
          <w:sz w:val="30"/>
          <w:szCs w:val="30"/>
        </w:rPr>
        <w:t xml:space="preserve">предоставлено </w:t>
      </w:r>
      <w:r w:rsidRPr="0041419A">
        <w:rPr>
          <w:rFonts w:ascii="Times New Roman" w:hAnsi="Times New Roman" w:cs="Times New Roman"/>
          <w:sz w:val="30"/>
          <w:szCs w:val="30"/>
        </w:rPr>
        <w:t>государственное обеспечение в учреждении, полные сведения о них по форме ЛКР должны быть актуал</w:t>
      </w:r>
      <w:r w:rsidR="00D0165F" w:rsidRPr="0041419A">
        <w:rPr>
          <w:rFonts w:ascii="Times New Roman" w:hAnsi="Times New Roman" w:cs="Times New Roman"/>
          <w:sz w:val="30"/>
          <w:szCs w:val="30"/>
        </w:rPr>
        <w:t>изированы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республиканском банке данных. </w:t>
      </w:r>
    </w:p>
    <w:p w14:paraId="67D59F73" w14:textId="77777777" w:rsidR="007F5238" w:rsidRPr="0041419A" w:rsidRDefault="00BA1663" w:rsidP="002645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Аналогичные действия производятся в течение 7 дней по</w:t>
      </w:r>
      <w:r w:rsidR="00F37D8D" w:rsidRPr="0041419A">
        <w:rPr>
          <w:rFonts w:ascii="Times New Roman" w:hAnsi="Times New Roman" w:cs="Times New Roman"/>
          <w:sz w:val="30"/>
          <w:szCs w:val="30"/>
        </w:rPr>
        <w:t>сле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153281" w:rsidRPr="0041419A">
        <w:rPr>
          <w:rFonts w:ascii="Times New Roman" w:hAnsi="Times New Roman" w:cs="Times New Roman"/>
          <w:sz w:val="30"/>
          <w:szCs w:val="30"/>
        </w:rPr>
        <w:t>издания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приказа о 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прекращении </w:t>
      </w:r>
      <w:r w:rsidRPr="0041419A">
        <w:rPr>
          <w:rFonts w:ascii="Times New Roman" w:hAnsi="Times New Roman" w:cs="Times New Roman"/>
          <w:sz w:val="30"/>
          <w:szCs w:val="30"/>
        </w:rPr>
        <w:t>предоставлени</w:t>
      </w:r>
      <w:r w:rsidR="0059456C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детям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государственного обеспечения в учреждении (ЛКР направляется в архив с указанием в разделе </w:t>
      </w:r>
      <w:r w:rsidRPr="0041419A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41419A">
        <w:rPr>
          <w:rFonts w:ascii="Times New Roman" w:hAnsi="Times New Roman" w:cs="Times New Roman"/>
          <w:sz w:val="30"/>
          <w:szCs w:val="30"/>
        </w:rPr>
        <w:t xml:space="preserve"> сведений о дате, номере решения и органе, </w:t>
      </w:r>
      <w:r w:rsidR="0059456C" w:rsidRPr="0041419A">
        <w:rPr>
          <w:rFonts w:ascii="Times New Roman" w:hAnsi="Times New Roman" w:cs="Times New Roman"/>
          <w:sz w:val="30"/>
          <w:szCs w:val="30"/>
        </w:rPr>
        <w:t>принявшем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решение о прекращении государственного обеспечения, либо номера и даты приказа учреждения образования, причины прекращения государственного обеспечения, дальнейшего жизнеустройства детей</w:t>
      </w:r>
      <w:r w:rsidR="00153281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>).</w:t>
      </w:r>
    </w:p>
    <w:p w14:paraId="0952DD57" w14:textId="77777777" w:rsidR="002046BD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Обращаем внимание на необходимость корректного заполнения </w:t>
      </w:r>
      <w:r w:rsidR="0029569B" w:rsidRPr="0041419A">
        <w:rPr>
          <w:rFonts w:ascii="Times New Roman" w:hAnsi="Times New Roman" w:cs="Times New Roman"/>
          <w:sz w:val="30"/>
          <w:szCs w:val="30"/>
        </w:rPr>
        <w:t>формы ЛКР</w:t>
      </w:r>
      <w:r w:rsidRPr="0041419A">
        <w:rPr>
          <w:rFonts w:ascii="Times New Roman" w:hAnsi="Times New Roman" w:cs="Times New Roman"/>
          <w:sz w:val="30"/>
          <w:szCs w:val="30"/>
        </w:rPr>
        <w:t>. Данные вносятся на основании документов, содержащихся в личном деле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обучающе</w:t>
      </w:r>
      <w:r w:rsidRPr="0041419A">
        <w:rPr>
          <w:rFonts w:ascii="Times New Roman" w:hAnsi="Times New Roman" w:cs="Times New Roman"/>
          <w:sz w:val="30"/>
          <w:szCs w:val="30"/>
        </w:rPr>
        <w:t>го</w:t>
      </w:r>
      <w:r w:rsidR="0029569B" w:rsidRPr="0041419A">
        <w:rPr>
          <w:rFonts w:ascii="Times New Roman" w:hAnsi="Times New Roman" w:cs="Times New Roman"/>
          <w:sz w:val="30"/>
          <w:szCs w:val="30"/>
        </w:rPr>
        <w:t>ся, зачисленно</w:t>
      </w:r>
      <w:r w:rsidRPr="0041419A">
        <w:rPr>
          <w:rFonts w:ascii="Times New Roman" w:hAnsi="Times New Roman" w:cs="Times New Roman"/>
          <w:sz w:val="30"/>
          <w:szCs w:val="30"/>
        </w:rPr>
        <w:t>го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государственное обеспечение</w:t>
      </w:r>
      <w:r w:rsidRPr="0041419A">
        <w:rPr>
          <w:rFonts w:ascii="Times New Roman" w:hAnsi="Times New Roman" w:cs="Times New Roman"/>
          <w:sz w:val="30"/>
          <w:szCs w:val="30"/>
        </w:rPr>
        <w:t xml:space="preserve">. В личном деле обязательно должны быть следующие документы: </w:t>
      </w:r>
    </w:p>
    <w:p w14:paraId="4B020EEC" w14:textId="77777777" w:rsidR="00A537D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A537DB" w:rsidRPr="0041419A">
        <w:rPr>
          <w:rFonts w:ascii="Times New Roman" w:hAnsi="Times New Roman" w:cs="Times New Roman"/>
          <w:sz w:val="30"/>
          <w:szCs w:val="30"/>
        </w:rPr>
        <w:t>гражданстве, идентификационном номере</w:t>
      </w:r>
      <w:r w:rsidR="00091AA1" w:rsidRPr="0041419A">
        <w:rPr>
          <w:rFonts w:ascii="Times New Roman" w:hAnsi="Times New Roman" w:cs="Times New Roman"/>
          <w:sz w:val="30"/>
          <w:szCs w:val="30"/>
        </w:rPr>
        <w:t>, месте рождения, месте регистрации по месту жительства</w:t>
      </w:r>
      <w:r w:rsidR="00A537DB" w:rsidRPr="0041419A">
        <w:rPr>
          <w:rFonts w:ascii="Times New Roman" w:hAnsi="Times New Roman" w:cs="Times New Roman"/>
          <w:sz w:val="30"/>
          <w:szCs w:val="30"/>
        </w:rPr>
        <w:t xml:space="preserve"> и прочих паспортных данных </w:t>
      </w:r>
      <w:r w:rsidR="001B74C6" w:rsidRPr="0041419A">
        <w:rPr>
          <w:rFonts w:ascii="Times New Roman" w:hAnsi="Times New Roman" w:cs="Times New Roman"/>
          <w:sz w:val="30"/>
          <w:szCs w:val="30"/>
        </w:rPr>
        <w:t>детей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537DB" w:rsidRPr="0041419A">
        <w:rPr>
          <w:rFonts w:ascii="Times New Roman" w:hAnsi="Times New Roman" w:cs="Times New Roman"/>
          <w:sz w:val="30"/>
          <w:szCs w:val="30"/>
        </w:rPr>
        <w:t>(паспорт в оригинале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хранится в личном деле до 18 лет</w:t>
      </w:r>
      <w:r w:rsidR="00A537DB" w:rsidRPr="0041419A">
        <w:rPr>
          <w:rFonts w:ascii="Times New Roman" w:hAnsi="Times New Roman" w:cs="Times New Roman"/>
          <w:sz w:val="30"/>
          <w:szCs w:val="30"/>
        </w:rPr>
        <w:t>);</w:t>
      </w:r>
    </w:p>
    <w:p w14:paraId="2903560B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месте первоначального предоставления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(приобретения) </w:t>
      </w:r>
      <w:r w:rsidR="0029569B" w:rsidRPr="0041419A">
        <w:rPr>
          <w:rFonts w:ascii="Times New Roman" w:hAnsi="Times New Roman" w:cs="Times New Roman"/>
          <w:sz w:val="30"/>
          <w:szCs w:val="30"/>
        </w:rPr>
        <w:t>статуса, соответствующем решении</w:t>
      </w:r>
      <w:r w:rsidR="00A537DB" w:rsidRPr="0041419A">
        <w:rPr>
          <w:rFonts w:ascii="Times New Roman" w:hAnsi="Times New Roman" w:cs="Times New Roman"/>
          <w:sz w:val="30"/>
          <w:szCs w:val="30"/>
        </w:rPr>
        <w:t xml:space="preserve"> о предоставлении и направлении на государственное обеспечение</w:t>
      </w:r>
      <w:r w:rsidR="00F86E74" w:rsidRPr="0041419A">
        <w:rPr>
          <w:rFonts w:ascii="Times New Roman" w:hAnsi="Times New Roman" w:cs="Times New Roman"/>
          <w:sz w:val="30"/>
          <w:szCs w:val="30"/>
        </w:rPr>
        <w:t>, выданном едином билете (прилагается заверенная копия единого билета)</w:t>
      </w:r>
      <w:r w:rsidR="0029569B" w:rsidRPr="0041419A">
        <w:rPr>
          <w:rFonts w:ascii="Times New Roman" w:hAnsi="Times New Roman" w:cs="Times New Roman"/>
          <w:sz w:val="30"/>
          <w:szCs w:val="30"/>
        </w:rPr>
        <w:t>;</w:t>
      </w:r>
    </w:p>
    <w:p w14:paraId="0008A377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состоянии здоровья обучающегося (медицинская справка), наличии инвалидности (удостоверение инвалида), </w:t>
      </w:r>
      <w:r w:rsidR="007D3CB3" w:rsidRPr="0041419A">
        <w:rPr>
          <w:rFonts w:ascii="Times New Roman" w:hAnsi="Times New Roman" w:cs="Times New Roman"/>
          <w:sz w:val="30"/>
          <w:szCs w:val="30"/>
        </w:rPr>
        <w:t>для детей и лиц с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 особенност</w:t>
      </w:r>
      <w:r w:rsidR="007D3CB3" w:rsidRPr="0041419A">
        <w:rPr>
          <w:rFonts w:ascii="Times New Roman" w:hAnsi="Times New Roman" w:cs="Times New Roman"/>
          <w:sz w:val="30"/>
          <w:szCs w:val="30"/>
        </w:rPr>
        <w:t xml:space="preserve">ями психофизического развития – </w:t>
      </w:r>
      <w:r w:rsidR="0029569B" w:rsidRPr="0041419A">
        <w:rPr>
          <w:rFonts w:ascii="Times New Roman" w:hAnsi="Times New Roman" w:cs="Times New Roman"/>
          <w:sz w:val="30"/>
          <w:szCs w:val="30"/>
        </w:rPr>
        <w:t xml:space="preserve">заключение </w:t>
      </w:r>
      <w:proofErr w:type="spellStart"/>
      <w:r w:rsidR="0029569B" w:rsidRPr="0041419A">
        <w:rPr>
          <w:rFonts w:ascii="Times New Roman" w:hAnsi="Times New Roman" w:cs="Times New Roman"/>
          <w:sz w:val="30"/>
          <w:szCs w:val="30"/>
        </w:rPr>
        <w:t>ЦКРОиР</w:t>
      </w:r>
      <w:proofErr w:type="spellEnd"/>
      <w:r w:rsidR="0029569B" w:rsidRPr="0041419A">
        <w:rPr>
          <w:rFonts w:ascii="Times New Roman" w:hAnsi="Times New Roman" w:cs="Times New Roman"/>
          <w:sz w:val="30"/>
          <w:szCs w:val="30"/>
        </w:rPr>
        <w:t xml:space="preserve"> с рекомендаци</w:t>
      </w:r>
      <w:r w:rsidR="007D3CB3" w:rsidRPr="0041419A">
        <w:rPr>
          <w:rFonts w:ascii="Times New Roman" w:hAnsi="Times New Roman" w:cs="Times New Roman"/>
          <w:sz w:val="30"/>
          <w:szCs w:val="30"/>
        </w:rPr>
        <w:t>ей по образовательному маршруту</w:t>
      </w:r>
      <w:r w:rsidR="0029569B" w:rsidRPr="0041419A">
        <w:rPr>
          <w:rFonts w:ascii="Times New Roman" w:hAnsi="Times New Roman" w:cs="Times New Roman"/>
          <w:sz w:val="30"/>
          <w:szCs w:val="30"/>
        </w:rPr>
        <w:t>;</w:t>
      </w:r>
    </w:p>
    <w:p w14:paraId="6673B9EF" w14:textId="77777777" w:rsidR="0029569B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091AA1" w:rsidRPr="0041419A">
        <w:rPr>
          <w:rFonts w:ascii="Times New Roman" w:hAnsi="Times New Roman" w:cs="Times New Roman"/>
          <w:sz w:val="30"/>
          <w:szCs w:val="30"/>
        </w:rPr>
        <w:t xml:space="preserve">защите жилищных прав (решение о закреплении жилья, извещение о постановке на учет нуждающихся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в улучшении жилищных условий </w:t>
      </w:r>
      <w:r w:rsidR="00091AA1" w:rsidRPr="0041419A">
        <w:rPr>
          <w:rFonts w:ascii="Times New Roman" w:hAnsi="Times New Roman" w:cs="Times New Roman"/>
          <w:sz w:val="30"/>
          <w:szCs w:val="30"/>
        </w:rPr>
        <w:t>в актуальном состоянии);</w:t>
      </w:r>
    </w:p>
    <w:p w14:paraId="00B0FE64" w14:textId="77777777" w:rsidR="006826CA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6826CA" w:rsidRPr="0041419A">
        <w:rPr>
          <w:rFonts w:ascii="Times New Roman" w:hAnsi="Times New Roman" w:cs="Times New Roman"/>
          <w:sz w:val="30"/>
          <w:szCs w:val="30"/>
        </w:rPr>
        <w:t xml:space="preserve">наличии имущества </w:t>
      </w:r>
      <w:r w:rsidR="009F0C31" w:rsidRPr="0041419A">
        <w:rPr>
          <w:rFonts w:ascii="Times New Roman" w:hAnsi="Times New Roman" w:cs="Times New Roman"/>
          <w:sz w:val="30"/>
          <w:szCs w:val="30"/>
        </w:rPr>
        <w:t>у детей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F0C31" w:rsidRPr="0041419A">
        <w:rPr>
          <w:rFonts w:ascii="Times New Roman" w:hAnsi="Times New Roman" w:cs="Times New Roman"/>
          <w:sz w:val="30"/>
          <w:szCs w:val="30"/>
        </w:rPr>
        <w:t xml:space="preserve">, родители которых умерли либо признаны судом умершими, безвестно отсутствующими, </w:t>
      </w:r>
      <w:r w:rsidR="006826CA" w:rsidRPr="0041419A">
        <w:rPr>
          <w:rFonts w:ascii="Times New Roman" w:hAnsi="Times New Roman" w:cs="Times New Roman"/>
          <w:sz w:val="30"/>
          <w:szCs w:val="30"/>
        </w:rPr>
        <w:t xml:space="preserve">и принятом решении об управлении этим имуществом (решение </w:t>
      </w:r>
      <w:r w:rsidR="00DA0763" w:rsidRPr="0041419A">
        <w:rPr>
          <w:rFonts w:ascii="Times New Roman" w:hAnsi="Times New Roman" w:cs="Times New Roman"/>
          <w:sz w:val="30"/>
          <w:szCs w:val="30"/>
        </w:rPr>
        <w:t xml:space="preserve">органа опеки и попечительства </w:t>
      </w:r>
      <w:r w:rsidR="006826CA" w:rsidRPr="0041419A">
        <w:rPr>
          <w:rFonts w:ascii="Times New Roman" w:hAnsi="Times New Roman" w:cs="Times New Roman"/>
          <w:sz w:val="30"/>
          <w:szCs w:val="30"/>
        </w:rPr>
        <w:t>о назначении опекуна над имуществом);</w:t>
      </w:r>
    </w:p>
    <w:p w14:paraId="211BE70C" w14:textId="77777777" w:rsidR="006826CA" w:rsidRPr="0041419A" w:rsidRDefault="002046BD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6826CA" w:rsidRPr="0041419A">
        <w:rPr>
          <w:rFonts w:ascii="Times New Roman" w:hAnsi="Times New Roman" w:cs="Times New Roman"/>
          <w:sz w:val="30"/>
          <w:szCs w:val="30"/>
        </w:rPr>
        <w:t>назначенной пенсии (по инвалидности либо по случаю потери кормильца</w:t>
      </w:r>
      <w:r w:rsidR="001B74C6" w:rsidRPr="0041419A">
        <w:rPr>
          <w:rFonts w:ascii="Times New Roman" w:hAnsi="Times New Roman" w:cs="Times New Roman"/>
          <w:sz w:val="30"/>
          <w:szCs w:val="30"/>
        </w:rPr>
        <w:t>, иных пенсиях</w:t>
      </w:r>
      <w:r w:rsidR="006826CA" w:rsidRPr="0041419A">
        <w:rPr>
          <w:rFonts w:ascii="Times New Roman" w:hAnsi="Times New Roman" w:cs="Times New Roman"/>
          <w:sz w:val="30"/>
          <w:szCs w:val="30"/>
        </w:rPr>
        <w:t>);</w:t>
      </w:r>
    </w:p>
    <w:p w14:paraId="467B6AFC" w14:textId="77777777" w:rsidR="00091AA1" w:rsidRPr="0041419A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525ED2" w:rsidRPr="0041419A">
        <w:rPr>
          <w:rFonts w:ascii="Times New Roman" w:hAnsi="Times New Roman" w:cs="Times New Roman"/>
          <w:sz w:val="30"/>
          <w:szCs w:val="30"/>
        </w:rPr>
        <w:t>родителях обучающегося (копии паспортных данных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с данными по идентификационному номеру, мест</w:t>
      </w:r>
      <w:r w:rsidR="007D3CB3" w:rsidRPr="0041419A">
        <w:rPr>
          <w:rFonts w:ascii="Times New Roman" w:hAnsi="Times New Roman" w:cs="Times New Roman"/>
          <w:sz w:val="30"/>
          <w:szCs w:val="30"/>
        </w:rPr>
        <w:t>у</w:t>
      </w:r>
      <w:r w:rsidR="001B74C6" w:rsidRPr="0041419A">
        <w:rPr>
          <w:rFonts w:ascii="Times New Roman" w:hAnsi="Times New Roman" w:cs="Times New Roman"/>
          <w:sz w:val="30"/>
          <w:szCs w:val="30"/>
        </w:rPr>
        <w:t xml:space="preserve"> регистрации и пр.</w:t>
      </w:r>
      <w:r w:rsidR="00525ED2" w:rsidRPr="0041419A">
        <w:rPr>
          <w:rFonts w:ascii="Times New Roman" w:hAnsi="Times New Roman" w:cs="Times New Roman"/>
          <w:sz w:val="30"/>
          <w:szCs w:val="30"/>
        </w:rPr>
        <w:t>, решения судов о лишении родительских прав, отобрании без лишения и пр., решения судов о взыскании расходов за содержание детей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525ED2" w:rsidRPr="0041419A">
        <w:rPr>
          <w:rFonts w:ascii="Times New Roman" w:hAnsi="Times New Roman" w:cs="Times New Roman"/>
          <w:sz w:val="30"/>
          <w:szCs w:val="30"/>
        </w:rPr>
        <w:t xml:space="preserve"> на государственном обеспечении, заключение ВКК о наличии заболеваний (если есть такие заболевания);</w:t>
      </w:r>
    </w:p>
    <w:p w14:paraId="07C430A9" w14:textId="77777777" w:rsidR="00525ED2" w:rsidRPr="0041419A" w:rsidRDefault="0015134C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875CAA" w:rsidRPr="0041419A">
        <w:rPr>
          <w:rFonts w:ascii="Times New Roman" w:hAnsi="Times New Roman" w:cs="Times New Roman"/>
          <w:sz w:val="30"/>
          <w:szCs w:val="30"/>
        </w:rPr>
        <w:t>братьях и сестрах детей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875CAA" w:rsidRPr="0041419A">
        <w:rPr>
          <w:rFonts w:ascii="Times New Roman" w:hAnsi="Times New Roman" w:cs="Times New Roman"/>
          <w:sz w:val="30"/>
          <w:szCs w:val="30"/>
        </w:rPr>
        <w:t xml:space="preserve"> (такие сведения могут быть предоставлены органом опеки по месту принятия решения о направлении </w:t>
      </w:r>
      <w:r w:rsidR="00875CAA" w:rsidRPr="0041419A">
        <w:rPr>
          <w:rFonts w:ascii="Times New Roman" w:hAnsi="Times New Roman" w:cs="Times New Roman"/>
          <w:sz w:val="30"/>
          <w:szCs w:val="30"/>
        </w:rPr>
        <w:lastRenderedPageBreak/>
        <w:t>на государственное обеспечение либо учреждением образования, где дети</w:t>
      </w:r>
      <w:r w:rsidR="00B0335F" w:rsidRPr="0041419A">
        <w:rPr>
          <w:rFonts w:ascii="Times New Roman" w:hAnsi="Times New Roman" w:cs="Times New Roman"/>
          <w:sz w:val="30"/>
          <w:szCs w:val="30"/>
        </w:rPr>
        <w:t xml:space="preserve"> и лица</w:t>
      </w:r>
      <w:r w:rsidR="00875CAA" w:rsidRPr="0041419A">
        <w:rPr>
          <w:rFonts w:ascii="Times New Roman" w:hAnsi="Times New Roman" w:cs="Times New Roman"/>
          <w:sz w:val="30"/>
          <w:szCs w:val="30"/>
        </w:rPr>
        <w:t xml:space="preserve"> ранее находились на государственном обеспечении).</w:t>
      </w:r>
    </w:p>
    <w:p w14:paraId="0C8B7CCB" w14:textId="77777777" w:rsidR="00F179CE" w:rsidRPr="0041419A" w:rsidRDefault="00F179CE" w:rsidP="002C2B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личных делах детей, подлежащих усыновлению (статья</w:t>
      </w:r>
      <w:r w:rsidR="00856167" w:rsidRPr="0041419A">
        <w:rPr>
          <w:rFonts w:ascii="Times New Roman" w:hAnsi="Times New Roman" w:cs="Times New Roman"/>
          <w:sz w:val="30"/>
          <w:szCs w:val="30"/>
        </w:rPr>
        <w:t> </w:t>
      </w:r>
      <w:r w:rsidR="00544F9A" w:rsidRPr="0041419A">
        <w:rPr>
          <w:rFonts w:ascii="Times New Roman" w:hAnsi="Times New Roman" w:cs="Times New Roman"/>
          <w:sz w:val="30"/>
          <w:szCs w:val="30"/>
        </w:rPr>
        <w:t>120</w:t>
      </w:r>
      <w:r w:rsidR="00856167" w:rsidRPr="0041419A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="00544F9A" w:rsidRPr="0041419A">
        <w:rPr>
          <w:rFonts w:ascii="Times New Roman" w:hAnsi="Times New Roman" w:cs="Times New Roman"/>
          <w:sz w:val="30"/>
          <w:szCs w:val="30"/>
        </w:rPr>
        <w:t>К</w:t>
      </w:r>
      <w:r w:rsidR="00887F77" w:rsidRPr="0041419A">
        <w:rPr>
          <w:rFonts w:ascii="Times New Roman" w:hAnsi="Times New Roman" w:cs="Times New Roman"/>
          <w:sz w:val="30"/>
          <w:szCs w:val="30"/>
        </w:rPr>
        <w:t>оБС</w:t>
      </w:r>
      <w:proofErr w:type="spellEnd"/>
      <w:r w:rsidR="00544F9A" w:rsidRPr="0041419A">
        <w:rPr>
          <w:rFonts w:ascii="Times New Roman" w:hAnsi="Times New Roman" w:cs="Times New Roman"/>
          <w:sz w:val="30"/>
          <w:szCs w:val="30"/>
        </w:rPr>
        <w:t>), хранятся также личные карточки ребенка, подлежащего усыновлению (ЛКР</w:t>
      </w:r>
      <w:r w:rsidR="00597FED" w:rsidRPr="0041419A">
        <w:rPr>
          <w:rFonts w:ascii="Times New Roman" w:hAnsi="Times New Roman" w:cs="Times New Roman"/>
          <w:sz w:val="30"/>
          <w:szCs w:val="30"/>
        </w:rPr>
        <w:t>-</w:t>
      </w:r>
      <w:r w:rsidR="00544F9A" w:rsidRPr="0041419A">
        <w:rPr>
          <w:rFonts w:ascii="Times New Roman" w:hAnsi="Times New Roman" w:cs="Times New Roman"/>
          <w:sz w:val="30"/>
          <w:szCs w:val="30"/>
        </w:rPr>
        <w:t>У</w:t>
      </w:r>
      <w:r w:rsidR="00887F77" w:rsidRPr="0041419A">
        <w:rPr>
          <w:rFonts w:ascii="Times New Roman" w:hAnsi="Times New Roman" w:cs="Times New Roman"/>
          <w:sz w:val="30"/>
          <w:szCs w:val="30"/>
        </w:rPr>
        <w:t>)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E3F3077" w14:textId="57829C0B" w:rsidR="00AA6EFA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отношении обучающихся школ-интернатов и детских домов (детских деревень</w:t>
      </w:r>
      <w:r w:rsidR="009F2DDE" w:rsidRPr="0041419A">
        <w:rPr>
          <w:rFonts w:ascii="Times New Roman" w:hAnsi="Times New Roman" w:cs="Times New Roman"/>
          <w:sz w:val="30"/>
          <w:szCs w:val="30"/>
        </w:rPr>
        <w:t>, городка</w:t>
      </w:r>
      <w:r w:rsidRPr="0041419A">
        <w:rPr>
          <w:rFonts w:ascii="Times New Roman" w:hAnsi="Times New Roman" w:cs="Times New Roman"/>
          <w:sz w:val="30"/>
          <w:szCs w:val="30"/>
        </w:rPr>
        <w:t>) обязательно наличие в личных делах детей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 xml:space="preserve"> направлений в данное учреждение, которые выдаются согласно Положению о детском доме (детской деревне)</w:t>
      </w:r>
      <w:r w:rsidR="009D0A96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7"/>
      </w:r>
      <w:r w:rsidRPr="0041419A">
        <w:rPr>
          <w:rFonts w:ascii="Times New Roman" w:hAnsi="Times New Roman" w:cs="Times New Roman"/>
          <w:sz w:val="30"/>
          <w:szCs w:val="30"/>
        </w:rPr>
        <w:t>, главными управлениями по образованию (образования) областных исполнительных комитетов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Pr="0041419A">
        <w:rPr>
          <w:rFonts w:ascii="Times New Roman" w:hAnsi="Times New Roman" w:cs="Times New Roman"/>
          <w:sz w:val="30"/>
          <w:szCs w:val="30"/>
        </w:rPr>
        <w:t>комитетом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по образованию Мингорисполкома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9333254" w14:textId="77777777" w:rsidR="00AA6EFA" w:rsidRPr="0041419A" w:rsidRDefault="00AA6EFA" w:rsidP="00AA6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Единый билет – документ, который выдается детям</w:t>
      </w:r>
      <w:r w:rsidR="009D0A96" w:rsidRPr="0041419A">
        <w:rPr>
          <w:rFonts w:ascii="Times New Roman" w:hAnsi="Times New Roman" w:cs="Times New Roman"/>
          <w:sz w:val="30"/>
          <w:szCs w:val="30"/>
        </w:rPr>
        <w:t xml:space="preserve"> и лицам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для реализации ими государственных гарантий, предусмотренных статьей 14 Закона </w:t>
      </w:r>
      <w:r w:rsidR="00BD0131" w:rsidRPr="0041419A">
        <w:rPr>
          <w:rFonts w:ascii="Times New Roman" w:hAnsi="Times New Roman" w:cs="Times New Roman"/>
          <w:sz w:val="30"/>
          <w:szCs w:val="30"/>
        </w:rPr>
        <w:t>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гарантиях, а также Положением о порядке выдачи единого билета, условиях и сроках пользования им</w:t>
      </w:r>
      <w:r w:rsidR="009D0A96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8"/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C1E85F9" w14:textId="77777777" w:rsidR="00330387" w:rsidRPr="0041419A" w:rsidRDefault="00330387" w:rsidP="00AA1B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Дети, зачисленные в учреждение для обучения (воспитания), как правило, уже имеют единый билет, который выдан им управлением (отделом) по образованию по месту первоначального предоставления государственного обеспечения</w:t>
      </w:r>
      <w:r w:rsidR="00AA1B20" w:rsidRPr="0041419A">
        <w:rPr>
          <w:rFonts w:ascii="Times New Roman" w:hAnsi="Times New Roman" w:cs="Times New Roman"/>
          <w:sz w:val="30"/>
          <w:szCs w:val="30"/>
        </w:rPr>
        <w:t xml:space="preserve"> (когда е</w:t>
      </w:r>
      <w:r w:rsidRPr="0041419A">
        <w:rPr>
          <w:rFonts w:ascii="Times New Roman" w:hAnsi="Times New Roman" w:cs="Times New Roman"/>
          <w:sz w:val="30"/>
          <w:szCs w:val="30"/>
        </w:rPr>
        <w:t>дины</w:t>
      </w:r>
      <w:r w:rsidR="00AA1B20" w:rsidRPr="0041419A">
        <w:rPr>
          <w:rFonts w:ascii="Times New Roman" w:hAnsi="Times New Roman" w:cs="Times New Roman"/>
          <w:sz w:val="30"/>
          <w:szCs w:val="30"/>
        </w:rPr>
        <w:t>е</w:t>
      </w:r>
      <w:r w:rsidRPr="0041419A">
        <w:rPr>
          <w:rFonts w:ascii="Times New Roman" w:hAnsi="Times New Roman" w:cs="Times New Roman"/>
          <w:sz w:val="30"/>
          <w:szCs w:val="30"/>
        </w:rPr>
        <w:t xml:space="preserve"> билет</w:t>
      </w:r>
      <w:r w:rsidR="00AA1B20" w:rsidRPr="0041419A">
        <w:rPr>
          <w:rFonts w:ascii="Times New Roman" w:hAnsi="Times New Roman" w:cs="Times New Roman"/>
          <w:sz w:val="30"/>
          <w:szCs w:val="30"/>
        </w:rPr>
        <w:t>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выда</w:t>
      </w:r>
      <w:r w:rsidR="00AA1B20" w:rsidRPr="0041419A">
        <w:rPr>
          <w:rFonts w:ascii="Times New Roman" w:hAnsi="Times New Roman" w:cs="Times New Roman"/>
          <w:sz w:val="30"/>
          <w:szCs w:val="30"/>
        </w:rPr>
        <w:t>ны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до достижения детьми возраста 18 лет</w:t>
      </w:r>
      <w:r w:rsidR="00AA1B20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A0689E8" w14:textId="77777777" w:rsidR="00546819" w:rsidRPr="0041419A" w:rsidRDefault="00546819" w:rsidP="005468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Учреждение образования организует выдачу (и соответствующий учет) единых билетов только тем детям, которые приобрели статус в период обучения в учреждении, либо выдачу дубликатов (в редких случаях) при утрате ребенком или приведении в негодность единого билета на основании заявления на имя руководителя учреждения образования с просьбой выдать дубликат единого билета (с подачей объявления в средствах массовой информации о признании недействительным ранее выданного билета). В обязательном порядке при выдаче дубликата используются бланки единых билетов, при заполнении которых в правом верхнем углу делается отметка «дубликат».</w:t>
      </w:r>
    </w:p>
    <w:p w14:paraId="27E56B37" w14:textId="77777777" w:rsidR="00EA5039" w:rsidRPr="0041419A" w:rsidRDefault="00EA5039" w:rsidP="00B137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в случаях ликвидации, реорганизации учреждений образования, организуется изъятие единых билетов, выданных данным учреждением образования, и повторная их выдача учреждением образования, куда переведены дети и лица.</w:t>
      </w:r>
    </w:p>
    <w:p w14:paraId="274EDFF8" w14:textId="77777777" w:rsidR="009E097A" w:rsidRPr="0041419A" w:rsidRDefault="00B137BE" w:rsidP="009E0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 достижении детьми</w:t>
      </w:r>
      <w:r w:rsidR="009E097A" w:rsidRPr="0041419A">
        <w:rPr>
          <w:rFonts w:ascii="Times New Roman" w:hAnsi="Times New Roman" w:cs="Times New Roman"/>
          <w:sz w:val="30"/>
          <w:szCs w:val="30"/>
        </w:rPr>
        <w:t>, находящимися на государственном обеспечении в учреждении</w:t>
      </w:r>
      <w:r w:rsidR="00CE7DDD" w:rsidRPr="0041419A">
        <w:rPr>
          <w:rFonts w:ascii="Times New Roman" w:hAnsi="Times New Roman" w:cs="Times New Roman"/>
          <w:sz w:val="30"/>
          <w:szCs w:val="30"/>
        </w:rPr>
        <w:t>,</w:t>
      </w:r>
      <w:r w:rsidR="009E097A" w:rsidRPr="0041419A">
        <w:rPr>
          <w:rFonts w:ascii="Times New Roman" w:hAnsi="Times New Roman" w:cs="Times New Roman"/>
          <w:sz w:val="30"/>
          <w:szCs w:val="30"/>
        </w:rPr>
        <w:t xml:space="preserve"> возраста 18 лет организуется выдача единого билета по другой форме на срок до отчисления из соответствующих учреждений образования в связи с получением образования или по иным </w:t>
      </w:r>
      <w:r w:rsidR="009E097A" w:rsidRPr="0041419A">
        <w:rPr>
          <w:rFonts w:ascii="Times New Roman" w:hAnsi="Times New Roman" w:cs="Times New Roman"/>
          <w:sz w:val="30"/>
          <w:szCs w:val="30"/>
        </w:rPr>
        <w:lastRenderedPageBreak/>
        <w:t>причинам, но не более чем до достижения студентом, учащимся возраста 23 лет.</w:t>
      </w:r>
    </w:p>
    <w:p w14:paraId="17F2EF68" w14:textId="76A785D0" w:rsidR="00CE7DDD" w:rsidRPr="0041419A" w:rsidRDefault="00CE7DDD" w:rsidP="00CE7D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Учет выдачи единых билетов ведется учреждениями в книге регистрации выдачи единых билетов по форме согласно </w:t>
      </w:r>
      <w:hyperlink r:id="rId10" w:history="1">
        <w:r w:rsidRPr="0041419A">
          <w:rPr>
            <w:rFonts w:ascii="Times New Roman" w:hAnsi="Times New Roman" w:cs="Times New Roman"/>
            <w:sz w:val="30"/>
            <w:szCs w:val="30"/>
          </w:rPr>
          <w:t>приложению 3</w:t>
        </w:r>
      </w:hyperlink>
      <w:r w:rsidRPr="0041419A">
        <w:rPr>
          <w:rFonts w:ascii="Times New Roman" w:hAnsi="Times New Roman" w:cs="Times New Roman"/>
          <w:sz w:val="30"/>
          <w:szCs w:val="30"/>
        </w:rPr>
        <w:t xml:space="preserve"> к Положени</w:t>
      </w:r>
      <w:r w:rsidR="00960720" w:rsidRPr="0041419A">
        <w:rPr>
          <w:rFonts w:ascii="Times New Roman" w:hAnsi="Times New Roman" w:cs="Times New Roman"/>
          <w:sz w:val="30"/>
          <w:szCs w:val="30"/>
        </w:rPr>
        <w:t>ю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порядке выдачи единого билета, условиях и сроках пользования им</w:t>
      </w:r>
      <w:r w:rsidR="00025003">
        <w:rPr>
          <w:rFonts w:ascii="Times New Roman" w:hAnsi="Times New Roman" w:cs="Times New Roman"/>
          <w:sz w:val="30"/>
          <w:szCs w:val="30"/>
          <w:vertAlign w:val="superscript"/>
        </w:rPr>
        <w:t>8</w:t>
      </w:r>
      <w:r w:rsidRPr="0041419A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DD7391A" w14:textId="77777777" w:rsidR="00AA1B20" w:rsidRPr="0041419A" w:rsidRDefault="00AA1B2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Заверенные руководителем учреждения </w:t>
      </w:r>
      <w:r w:rsidR="00057066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копии единых билетов хранятся в личных делах детей</w:t>
      </w:r>
      <w:r w:rsidR="00B137BE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7ACC1FE0" w14:textId="77777777" w:rsidR="00C16880" w:rsidRPr="0041419A" w:rsidRDefault="00C16880" w:rsidP="00AA1B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14:paraId="3D477A8F" w14:textId="77777777" w:rsidR="00A83D0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РАБОТА ПО СЕМЕЙНОМУ УСТРОЙСТВУ</w:t>
      </w:r>
      <w:r w:rsidR="003536F6" w:rsidRPr="0041419A">
        <w:rPr>
          <w:rFonts w:ascii="Times New Roman" w:hAnsi="Times New Roman" w:cs="Times New Roman"/>
          <w:sz w:val="30"/>
          <w:szCs w:val="30"/>
        </w:rPr>
        <w:t xml:space="preserve"> 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A3594FD" w14:textId="77777777" w:rsidR="00A83D08" w:rsidRPr="0041419A" w:rsidRDefault="00A83D0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4A1B454" w14:textId="77777777" w:rsidR="00031488" w:rsidRPr="0041419A" w:rsidRDefault="00A83D08" w:rsidP="00A83D0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Статьей 169 </w:t>
      </w:r>
      <w:proofErr w:type="spellStart"/>
      <w:r w:rsidRPr="0041419A">
        <w:rPr>
          <w:rFonts w:ascii="Times New Roman" w:hAnsi="Times New Roman" w:cs="Times New Roman"/>
          <w:sz w:val="30"/>
          <w:szCs w:val="30"/>
        </w:rPr>
        <w:t>Ко</w:t>
      </w:r>
      <w:r w:rsidR="00AA6EDB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AA6EDB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определено, что опекунами, попечителями детей, находящихся на государственном обеспечении в учреждениях образования, являются руководители указанных учреждений. </w:t>
      </w:r>
    </w:p>
    <w:p w14:paraId="7A8FF59F" w14:textId="77777777" w:rsidR="000E3116" w:rsidRPr="0041419A" w:rsidRDefault="000922B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 xml:space="preserve">Согласно статье 117 </w:t>
      </w:r>
      <w:proofErr w:type="spellStart"/>
      <w:r w:rsidRPr="0041419A">
        <w:rPr>
          <w:rFonts w:ascii="Times New Roman" w:hAnsi="Times New Roman" w:cs="Times New Roman"/>
          <w:bCs/>
          <w:sz w:val="30"/>
          <w:szCs w:val="30"/>
        </w:rPr>
        <w:t>Ко</w:t>
      </w:r>
      <w:r w:rsidR="006C47E4" w:rsidRPr="0041419A">
        <w:rPr>
          <w:rFonts w:ascii="Times New Roman" w:hAnsi="Times New Roman" w:cs="Times New Roman"/>
          <w:bCs/>
          <w:sz w:val="30"/>
          <w:szCs w:val="30"/>
        </w:rPr>
        <w:t>БС</w:t>
      </w:r>
      <w:proofErr w:type="spellEnd"/>
      <w:r w:rsidRPr="0041419A">
        <w:rPr>
          <w:rFonts w:ascii="Times New Roman" w:hAnsi="Times New Roman" w:cs="Times New Roman"/>
          <w:bCs/>
          <w:sz w:val="30"/>
          <w:szCs w:val="30"/>
        </w:rPr>
        <w:t xml:space="preserve"> р</w:t>
      </w:r>
      <w:r w:rsidR="000E3116" w:rsidRPr="0041419A">
        <w:rPr>
          <w:rFonts w:ascii="Times New Roman" w:hAnsi="Times New Roman" w:cs="Times New Roman"/>
          <w:bCs/>
          <w:sz w:val="30"/>
          <w:szCs w:val="30"/>
        </w:rPr>
        <w:t>уководители детских интернатных учреждений, учреждений профессионально-технического, среднего специального, высшего образования, осуществляющие опеку, попечительство над детьми</w:t>
      </w:r>
      <w:r w:rsidR="00CA0900" w:rsidRPr="0041419A">
        <w:rPr>
          <w:rFonts w:ascii="Times New Roman" w:hAnsi="Times New Roman" w:cs="Times New Roman"/>
          <w:bCs/>
          <w:sz w:val="30"/>
          <w:szCs w:val="30"/>
        </w:rPr>
        <w:t>,</w:t>
      </w:r>
      <w:r w:rsidR="000E3116" w:rsidRPr="0041419A">
        <w:rPr>
          <w:rFonts w:ascii="Times New Roman" w:hAnsi="Times New Roman" w:cs="Times New Roman"/>
          <w:bCs/>
          <w:sz w:val="30"/>
          <w:szCs w:val="30"/>
        </w:rPr>
        <w:t xml:space="preserve"> обязаны в семидневный срок со дня, когда им стало известно, что ребенок может быть передан на воспитание в семью, сообщить об этом в орган опеки и попечительства по месту нахождения данного учреждения.</w:t>
      </w:r>
    </w:p>
    <w:p w14:paraId="7FCEBF62" w14:textId="77777777" w:rsidR="0017020E" w:rsidRPr="0041419A" w:rsidRDefault="00506D95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 xml:space="preserve">Поскольку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>устройство детей в детские интернатные учреждения является временной мерой</w:t>
      </w:r>
      <w:r w:rsidRPr="0041419A">
        <w:rPr>
          <w:rFonts w:ascii="Times New Roman" w:hAnsi="Times New Roman" w:cs="Times New Roman"/>
          <w:bCs/>
          <w:sz w:val="30"/>
          <w:szCs w:val="30"/>
        </w:rPr>
        <w:t>, р</w:t>
      </w:r>
      <w:r w:rsidR="000D5AE5" w:rsidRPr="0041419A">
        <w:rPr>
          <w:rFonts w:ascii="Times New Roman" w:hAnsi="Times New Roman" w:cs="Times New Roman"/>
          <w:bCs/>
          <w:sz w:val="30"/>
          <w:szCs w:val="30"/>
        </w:rPr>
        <w:t>уководителями детских интернатных учреждений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 должны </w:t>
      </w:r>
      <w:r w:rsidRPr="0041419A">
        <w:rPr>
          <w:rFonts w:ascii="Times New Roman" w:hAnsi="Times New Roman" w:cs="Times New Roman"/>
          <w:bCs/>
          <w:sz w:val="30"/>
          <w:szCs w:val="30"/>
        </w:rPr>
        <w:t xml:space="preserve">осуществляться мероприятия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по передаче </w:t>
      </w:r>
      <w:r w:rsidR="000D5AE5" w:rsidRPr="0041419A">
        <w:rPr>
          <w:rFonts w:ascii="Times New Roman" w:hAnsi="Times New Roman" w:cs="Times New Roman"/>
          <w:bCs/>
          <w:sz w:val="30"/>
          <w:szCs w:val="30"/>
        </w:rPr>
        <w:t xml:space="preserve">детей </w:t>
      </w:r>
      <w:r w:rsidR="0017020E" w:rsidRPr="0041419A">
        <w:rPr>
          <w:rFonts w:ascii="Times New Roman" w:hAnsi="Times New Roman" w:cs="Times New Roman"/>
          <w:bCs/>
          <w:sz w:val="30"/>
          <w:szCs w:val="30"/>
        </w:rPr>
        <w:t xml:space="preserve">на воспитание в семьи. </w:t>
      </w:r>
    </w:p>
    <w:p w14:paraId="3990FEB9" w14:textId="77777777" w:rsidR="0017020E" w:rsidRPr="0041419A" w:rsidRDefault="0017020E" w:rsidP="000E3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1419A">
        <w:rPr>
          <w:rFonts w:ascii="Times New Roman" w:hAnsi="Times New Roman" w:cs="Times New Roman"/>
          <w:bCs/>
          <w:sz w:val="30"/>
          <w:szCs w:val="30"/>
        </w:rPr>
        <w:t>Приоритетной формой семейного устройства является усыновление. Важно обеспечить своевременное направление сведений о детях, которые могут быть усыновлены (удочерены</w:t>
      </w:r>
      <w:r w:rsidR="00D44A45" w:rsidRPr="0041419A">
        <w:rPr>
          <w:rFonts w:ascii="Times New Roman" w:hAnsi="Times New Roman" w:cs="Times New Roman"/>
          <w:bCs/>
          <w:sz w:val="30"/>
          <w:szCs w:val="30"/>
        </w:rPr>
        <w:t>)</w:t>
      </w:r>
      <w:r w:rsidR="009A34EE" w:rsidRPr="0041419A">
        <w:rPr>
          <w:rFonts w:ascii="Times New Roman" w:hAnsi="Times New Roman" w:cs="Times New Roman"/>
          <w:bCs/>
          <w:sz w:val="30"/>
          <w:szCs w:val="30"/>
        </w:rPr>
        <w:t>,</w:t>
      </w:r>
      <w:r w:rsidR="00D44A45" w:rsidRPr="0041419A">
        <w:rPr>
          <w:rFonts w:ascii="Times New Roman" w:hAnsi="Times New Roman" w:cs="Times New Roman"/>
          <w:bCs/>
          <w:sz w:val="30"/>
          <w:szCs w:val="30"/>
        </w:rPr>
        <w:t xml:space="preserve"> в республиканский банк данных</w:t>
      </w:r>
      <w:r w:rsidR="00D44A45" w:rsidRPr="0041419A">
        <w:rPr>
          <w:rFonts w:ascii="Times New Roman" w:hAnsi="Times New Roman" w:cs="Times New Roman"/>
          <w:sz w:val="30"/>
          <w:szCs w:val="30"/>
        </w:rPr>
        <w:t xml:space="preserve"> об усыновлении (удочерении) детей, который функционирует согласно Положению о порядке формирования республиканского банка данных детей-сирот и детей, оставшихся без попечения родителей, и пользования им</w:t>
      </w:r>
      <w:r w:rsidR="00D44A45" w:rsidRPr="0041419A">
        <w:rPr>
          <w:rStyle w:val="ac"/>
          <w:rFonts w:ascii="Times New Roman" w:hAnsi="Times New Roman" w:cs="Times New Roman"/>
          <w:sz w:val="30"/>
          <w:szCs w:val="30"/>
        </w:rPr>
        <w:t xml:space="preserve"> </w:t>
      </w:r>
      <w:r w:rsidR="00D44A45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9"/>
      </w:r>
      <w:r w:rsidR="00D44A45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0A88DD3F" w14:textId="58C84E23" w:rsidR="00544F9A" w:rsidRPr="0041419A" w:rsidRDefault="00D44A45" w:rsidP="00544F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</w:t>
      </w:r>
      <w:r w:rsidR="00544F9A" w:rsidRPr="0041419A">
        <w:rPr>
          <w:rFonts w:ascii="Times New Roman" w:hAnsi="Times New Roman" w:cs="Times New Roman"/>
          <w:sz w:val="30"/>
          <w:szCs w:val="30"/>
        </w:rPr>
        <w:t>уководители учреждений образования, осуществляющи</w:t>
      </w:r>
      <w:r w:rsidR="00F53CCB" w:rsidRPr="0041419A">
        <w:rPr>
          <w:rFonts w:ascii="Times New Roman" w:hAnsi="Times New Roman" w:cs="Times New Roman"/>
          <w:sz w:val="30"/>
          <w:szCs w:val="30"/>
        </w:rPr>
        <w:t>е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опеку, попечительство над детьми, подлежащими усыновлению, на каждого ребенка, в отношении которого допускается усыновление в соответствии со </w:t>
      </w:r>
      <w:hyperlink r:id="rId11" w:history="1">
        <w:r w:rsidR="00544F9A" w:rsidRPr="0041419A">
          <w:rPr>
            <w:rFonts w:ascii="Times New Roman" w:hAnsi="Times New Roman" w:cs="Times New Roman"/>
            <w:sz w:val="30"/>
            <w:szCs w:val="30"/>
          </w:rPr>
          <w:t>статьей 120</w:t>
        </w:r>
      </w:hyperlink>
      <w:r w:rsidR="00544F9A" w:rsidRPr="0041419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44F9A" w:rsidRPr="0041419A">
        <w:rPr>
          <w:rFonts w:ascii="Times New Roman" w:hAnsi="Times New Roman" w:cs="Times New Roman"/>
          <w:sz w:val="30"/>
          <w:szCs w:val="30"/>
        </w:rPr>
        <w:t>Ко</w:t>
      </w:r>
      <w:r w:rsidR="00F53CCB" w:rsidRPr="0041419A">
        <w:rPr>
          <w:rFonts w:ascii="Times New Roman" w:hAnsi="Times New Roman" w:cs="Times New Roman"/>
          <w:sz w:val="30"/>
          <w:szCs w:val="30"/>
        </w:rPr>
        <w:t>БС</w:t>
      </w:r>
      <w:proofErr w:type="spellEnd"/>
      <w:r w:rsidR="00F53CCB" w:rsidRPr="0041419A">
        <w:rPr>
          <w:rFonts w:ascii="Times New Roman" w:hAnsi="Times New Roman" w:cs="Times New Roman"/>
          <w:sz w:val="30"/>
          <w:szCs w:val="30"/>
        </w:rPr>
        <w:t>,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обязаны </w:t>
      </w:r>
      <w:r w:rsidR="000F72E3" w:rsidRPr="0041419A">
        <w:rPr>
          <w:rFonts w:ascii="Times New Roman" w:hAnsi="Times New Roman" w:cs="Times New Roman"/>
          <w:sz w:val="30"/>
          <w:szCs w:val="30"/>
        </w:rPr>
        <w:t>направить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 в органы опеки и попечительства по месту нахождения учреждения </w:t>
      </w:r>
      <w:r w:rsidR="00DF6560" w:rsidRPr="0041419A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в семидневный срок </w:t>
      </w:r>
      <w:r w:rsidR="000F72E3" w:rsidRPr="0041419A">
        <w:rPr>
          <w:rFonts w:ascii="Times New Roman" w:hAnsi="Times New Roman" w:cs="Times New Roman"/>
          <w:sz w:val="30"/>
          <w:szCs w:val="30"/>
        </w:rPr>
        <w:t>с</w:t>
      </w:r>
      <w:r w:rsidR="00544F9A" w:rsidRPr="0041419A">
        <w:rPr>
          <w:rFonts w:ascii="Times New Roman" w:hAnsi="Times New Roman" w:cs="Times New Roman"/>
          <w:sz w:val="30"/>
          <w:szCs w:val="30"/>
        </w:rPr>
        <w:t>ведения о ребенке</w:t>
      </w:r>
      <w:r w:rsidR="000F72E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44F9A" w:rsidRPr="0041419A">
        <w:rPr>
          <w:rFonts w:ascii="Times New Roman" w:hAnsi="Times New Roman" w:cs="Times New Roman"/>
          <w:sz w:val="30"/>
          <w:szCs w:val="30"/>
        </w:rPr>
        <w:t xml:space="preserve">в виде личной карточки учета </w:t>
      </w:r>
      <w:r w:rsidR="00544F9A" w:rsidRPr="0041419A">
        <w:rPr>
          <w:rFonts w:ascii="Times New Roman" w:hAnsi="Times New Roman" w:cs="Times New Roman"/>
          <w:sz w:val="30"/>
          <w:szCs w:val="30"/>
        </w:rPr>
        <w:lastRenderedPageBreak/>
        <w:t>ребенка-сироты и ребенка, оставшегося без попечения родителей и подлежащего усыновлению, по форме ЛКР-У</w:t>
      </w:r>
      <w:r w:rsidR="00763E1D">
        <w:rPr>
          <w:rFonts w:ascii="Times New Roman" w:hAnsi="Times New Roman" w:cs="Times New Roman"/>
          <w:sz w:val="30"/>
          <w:szCs w:val="30"/>
        </w:rPr>
        <w:t xml:space="preserve"> (приложение 1)</w:t>
      </w:r>
      <w:r w:rsidR="00DF6560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0"/>
      </w:r>
      <w:r w:rsidR="00DF6560" w:rsidRPr="0041419A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3F9C6BCA" w14:textId="77777777" w:rsidR="00544F9A" w:rsidRPr="004141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Коллективами учреждений образования должны быть приняты меры по организации знакомства детей с кандидатами в усыновители, предоставлении таким гражданам полной и объективной информации о </w:t>
      </w:r>
      <w:r w:rsidR="00CB76EC" w:rsidRPr="0041419A">
        <w:rPr>
          <w:rFonts w:ascii="Times New Roman" w:hAnsi="Times New Roman" w:cs="Times New Roman"/>
          <w:sz w:val="30"/>
          <w:szCs w:val="30"/>
        </w:rPr>
        <w:t>детях</w:t>
      </w:r>
      <w:r w:rsidRPr="0041419A">
        <w:rPr>
          <w:rFonts w:ascii="Times New Roman" w:hAnsi="Times New Roman" w:cs="Times New Roman"/>
          <w:sz w:val="30"/>
          <w:szCs w:val="30"/>
        </w:rPr>
        <w:t xml:space="preserve">. В ходе посещения кандидатами в усыновители учреждения образования им необходимо уделить особое внимание, помочь наладить общение с </w:t>
      </w:r>
      <w:r w:rsidR="00CB76EC" w:rsidRPr="0041419A">
        <w:rPr>
          <w:rFonts w:ascii="Times New Roman" w:hAnsi="Times New Roman" w:cs="Times New Roman"/>
          <w:sz w:val="30"/>
          <w:szCs w:val="30"/>
        </w:rPr>
        <w:t>детьми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демонстрировать заинтересованность в передаче </w:t>
      </w:r>
      <w:r w:rsidR="00CB76EC" w:rsidRPr="0041419A">
        <w:rPr>
          <w:rFonts w:ascii="Times New Roman" w:hAnsi="Times New Roman" w:cs="Times New Roman"/>
          <w:sz w:val="30"/>
          <w:szCs w:val="30"/>
        </w:rPr>
        <w:t>их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семью.</w:t>
      </w:r>
    </w:p>
    <w:p w14:paraId="6EDFFD2C" w14:textId="77777777" w:rsidR="00CB76EC" w:rsidRPr="0041419A" w:rsidRDefault="00CB76EC" w:rsidP="00CB76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Не допускается препятствование семейному устройству детей, обучающихся в учреждениях образования. </w:t>
      </w:r>
    </w:p>
    <w:p w14:paraId="22006431" w14:textId="77777777" w:rsidR="00BE4459" w:rsidRPr="0041419A" w:rsidRDefault="00BE4459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При </w:t>
      </w:r>
      <w:r w:rsidR="009B0155" w:rsidRPr="0041419A">
        <w:rPr>
          <w:rFonts w:ascii="Times New Roman" w:hAnsi="Times New Roman" w:cs="Times New Roman"/>
          <w:sz w:val="30"/>
          <w:szCs w:val="30"/>
        </w:rPr>
        <w:t>переходе обучающихся</w:t>
      </w:r>
      <w:r w:rsidRPr="0041419A">
        <w:rPr>
          <w:rFonts w:ascii="Times New Roman" w:hAnsi="Times New Roman" w:cs="Times New Roman"/>
          <w:sz w:val="30"/>
          <w:szCs w:val="30"/>
        </w:rPr>
        <w:t>, включенных в список детей, подлежащих международному усыновлению (утвержденный Министром образования)</w:t>
      </w:r>
      <w:r w:rsidR="009B0155" w:rsidRPr="0041419A">
        <w:rPr>
          <w:rFonts w:ascii="Times New Roman" w:hAnsi="Times New Roman" w:cs="Times New Roman"/>
          <w:sz w:val="30"/>
          <w:szCs w:val="30"/>
        </w:rPr>
        <w:t>, с одной ступени образования на другую (из детского интернатного учреждения в учреждение профессионального образования)</w:t>
      </w:r>
      <w:r w:rsidR="007F4BD9" w:rsidRPr="0041419A">
        <w:rPr>
          <w:rFonts w:ascii="Times New Roman" w:hAnsi="Times New Roman" w:cs="Times New Roman"/>
          <w:sz w:val="30"/>
          <w:szCs w:val="30"/>
        </w:rPr>
        <w:t>,</w:t>
      </w:r>
      <w:r w:rsidR="009B015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7F4BD9" w:rsidRPr="0041419A">
        <w:rPr>
          <w:rFonts w:ascii="Times New Roman" w:hAnsi="Times New Roman" w:cs="Times New Roman"/>
          <w:sz w:val="30"/>
          <w:szCs w:val="30"/>
        </w:rPr>
        <w:t xml:space="preserve">оба </w:t>
      </w:r>
      <w:r w:rsidR="00B45568" w:rsidRPr="0041419A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7F4BD9" w:rsidRPr="0041419A">
        <w:rPr>
          <w:rFonts w:ascii="Times New Roman" w:hAnsi="Times New Roman" w:cs="Times New Roman"/>
          <w:sz w:val="30"/>
          <w:szCs w:val="30"/>
        </w:rPr>
        <w:t xml:space="preserve">информируют </w:t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20001" w:rsidRPr="0041419A">
        <w:rPr>
          <w:rFonts w:ascii="Times New Roman" w:hAnsi="Times New Roman" w:cs="Times New Roman"/>
          <w:sz w:val="30"/>
          <w:szCs w:val="30"/>
        </w:rPr>
        <w:t>Национальн</w:t>
      </w:r>
      <w:r w:rsidR="007F4BD9" w:rsidRPr="0041419A">
        <w:rPr>
          <w:rFonts w:ascii="Times New Roman" w:hAnsi="Times New Roman" w:cs="Times New Roman"/>
          <w:sz w:val="30"/>
          <w:szCs w:val="30"/>
        </w:rPr>
        <w:t>ый</w:t>
      </w:r>
      <w:r w:rsidR="00C20001" w:rsidRPr="0041419A">
        <w:rPr>
          <w:rFonts w:ascii="Times New Roman" w:hAnsi="Times New Roman" w:cs="Times New Roman"/>
          <w:sz w:val="30"/>
          <w:szCs w:val="30"/>
        </w:rPr>
        <w:t xml:space="preserve"> центр усыновления Министерства образования Республики Беларусь в течение 3 дней после прибытия (убытия) ребенка.</w:t>
      </w:r>
    </w:p>
    <w:p w14:paraId="0410722A" w14:textId="77777777" w:rsidR="002F5E5E" w:rsidRPr="0041419A" w:rsidRDefault="008A4358" w:rsidP="00BE445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Pr="0041419A">
        <w:rPr>
          <w:rFonts w:ascii="Times New Roman" w:hAnsi="Times New Roman" w:cs="Times New Roman"/>
          <w:sz w:val="30"/>
          <w:szCs w:val="30"/>
        </w:rPr>
        <w:t>широк</w:t>
      </w:r>
      <w:r w:rsidR="00CE18FE" w:rsidRPr="0041419A">
        <w:rPr>
          <w:rFonts w:ascii="Times New Roman" w:hAnsi="Times New Roman" w:cs="Times New Roman"/>
          <w:sz w:val="30"/>
          <w:szCs w:val="30"/>
        </w:rPr>
        <w:t>ой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CE18FE" w:rsidRPr="0041419A">
        <w:rPr>
          <w:rFonts w:ascii="Times New Roman" w:hAnsi="Times New Roman" w:cs="Times New Roman"/>
          <w:sz w:val="30"/>
          <w:szCs w:val="30"/>
        </w:rPr>
        <w:t>ой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CE18FE" w:rsidRPr="0041419A">
        <w:rPr>
          <w:rFonts w:ascii="Times New Roman" w:hAnsi="Times New Roman" w:cs="Times New Roman"/>
          <w:sz w:val="30"/>
          <w:szCs w:val="30"/>
        </w:rPr>
        <w:t>ы</w:t>
      </w:r>
      <w:r w:rsidR="008A756E" w:rsidRPr="0041419A">
        <w:rPr>
          <w:rFonts w:ascii="Times New Roman" w:hAnsi="Times New Roman" w:cs="Times New Roman"/>
          <w:sz w:val="30"/>
          <w:szCs w:val="30"/>
        </w:rPr>
        <w:t xml:space="preserve"> по семейному устройству детей</w:t>
      </w:r>
      <w:r w:rsidR="00CE18FE" w:rsidRPr="0041419A">
        <w:rPr>
          <w:rFonts w:ascii="Times New Roman" w:hAnsi="Times New Roman" w:cs="Times New Roman"/>
          <w:sz w:val="30"/>
          <w:szCs w:val="30"/>
        </w:rPr>
        <w:t xml:space="preserve"> учреждениям образования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важно в полной мере задействовать сайты, разместив на них актуальную информацию о </w:t>
      </w:r>
      <w:r w:rsidR="00CE18FE" w:rsidRPr="0041419A">
        <w:rPr>
          <w:rFonts w:ascii="Times New Roman" w:hAnsi="Times New Roman" w:cs="Times New Roman"/>
          <w:sz w:val="30"/>
          <w:szCs w:val="30"/>
        </w:rPr>
        <w:t>детях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которые нуждаются в семье, </w:t>
      </w:r>
      <w:r w:rsidR="006A0726" w:rsidRPr="0041419A">
        <w:rPr>
          <w:rFonts w:ascii="Times New Roman" w:hAnsi="Times New Roman" w:cs="Times New Roman"/>
          <w:sz w:val="30"/>
          <w:szCs w:val="30"/>
        </w:rPr>
        <w:t>а также информацию о патронатном воспитании.</w:t>
      </w:r>
      <w:r w:rsidR="005A54D3" w:rsidRPr="0041419A">
        <w:rPr>
          <w:rFonts w:ascii="Times New Roman" w:hAnsi="Times New Roman" w:cs="Times New Roman"/>
          <w:sz w:val="30"/>
          <w:szCs w:val="30"/>
        </w:rPr>
        <w:t xml:space="preserve"> При планировании работы учреждения на учебный год необходимо отражать мероприятия по привлечению граждан, способных создать для детей </w:t>
      </w:r>
      <w:r w:rsidR="00BD3DF5" w:rsidRPr="0041419A">
        <w:rPr>
          <w:rFonts w:ascii="Times New Roman" w:hAnsi="Times New Roman" w:cs="Times New Roman"/>
          <w:sz w:val="30"/>
          <w:szCs w:val="30"/>
        </w:rPr>
        <w:t>условия воспитания в семье (личные выступления в коллективах, средствах массовой информации, фотовыставки, Дни открытых дверей, открытые праздники в учреждении и др.).</w:t>
      </w:r>
    </w:p>
    <w:p w14:paraId="05F857E1" w14:textId="77777777" w:rsidR="00D94C51" w:rsidRPr="0041419A" w:rsidRDefault="00D94C51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передаче детей в опекунскую, приемную семью, детский дом семейного типа интернатным учреждением производится объективная и всесторонняя оценка потребностей ребенка с заполнением формы (приложение 27</w:t>
      </w:r>
      <w:r w:rsidR="008A756E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1"/>
      </w:r>
      <w:r w:rsidRPr="0041419A">
        <w:rPr>
          <w:rFonts w:ascii="Times New Roman" w:hAnsi="Times New Roman" w:cs="Times New Roman"/>
          <w:sz w:val="30"/>
          <w:szCs w:val="30"/>
        </w:rPr>
        <w:t xml:space="preserve"> ).</w:t>
      </w:r>
    </w:p>
    <w:p w14:paraId="23500312" w14:textId="09496499" w:rsidR="00494FBC" w:rsidRPr="0041419A" w:rsidRDefault="00E20F65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Формой участия граждан в воспитании детей, находящихся в детских интернатных учреждениях, учреждениях образования, является патронатное воспитание</w:t>
      </w:r>
      <w:r w:rsidR="00494FBC" w:rsidRPr="0041419A">
        <w:rPr>
          <w:rFonts w:ascii="Times New Roman" w:hAnsi="Times New Roman" w:cs="Times New Roman"/>
          <w:sz w:val="30"/>
          <w:szCs w:val="30"/>
        </w:rPr>
        <w:t>, которое позволяет обеспечить занятость детей в каникулярное время, когда другие обучающиеся находятся в семьях родителей.</w:t>
      </w:r>
    </w:p>
    <w:p w14:paraId="4F928315" w14:textId="29D9856E" w:rsidR="00E20F65" w:rsidRPr="0041419A" w:rsidRDefault="00494FBC" w:rsidP="00C16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Обращаем внимание, что</w:t>
      </w:r>
      <w:r w:rsidR="00E20F65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</w:t>
      </w:r>
      <w:r w:rsidR="00E20F65" w:rsidRPr="0041419A">
        <w:rPr>
          <w:rFonts w:ascii="Times New Roman" w:hAnsi="Times New Roman" w:cs="Times New Roman"/>
          <w:sz w:val="30"/>
          <w:szCs w:val="30"/>
        </w:rPr>
        <w:t>пека, попечительство над детьми, переданными на патронатное воспитание, сохраняются за руководителями</w:t>
      </w:r>
      <w:r w:rsidR="0038689F" w:rsidRPr="0041419A">
        <w:rPr>
          <w:rFonts w:ascii="Times New Roman" w:hAnsi="Times New Roman" w:cs="Times New Roman"/>
          <w:sz w:val="30"/>
          <w:szCs w:val="30"/>
        </w:rPr>
        <w:t xml:space="preserve"> детских интернатных учреждений,</w:t>
      </w:r>
      <w:r w:rsidR="00E20F65" w:rsidRPr="0041419A">
        <w:rPr>
          <w:rFonts w:ascii="Times New Roman" w:hAnsi="Times New Roman" w:cs="Times New Roman"/>
          <w:sz w:val="30"/>
          <w:szCs w:val="30"/>
        </w:rPr>
        <w:t xml:space="preserve"> учреждений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20F65" w:rsidRPr="0041419A">
        <w:rPr>
          <w:rFonts w:ascii="Times New Roman" w:hAnsi="Times New Roman" w:cs="Times New Roman"/>
          <w:sz w:val="30"/>
          <w:szCs w:val="30"/>
        </w:rPr>
        <w:t>образования.</w:t>
      </w:r>
    </w:p>
    <w:p w14:paraId="42BBA9A6" w14:textId="77777777" w:rsidR="009578E2" w:rsidRPr="0041419A" w:rsidRDefault="000F2E33" w:rsidP="00C16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Порядок заключения договоров патронатного воспитания, контрол</w:t>
      </w:r>
      <w:r w:rsidR="00830888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за пребыванием детей в патронатных семьях </w:t>
      </w:r>
      <w:r w:rsidR="00830888" w:rsidRPr="0041419A">
        <w:rPr>
          <w:rFonts w:ascii="Times New Roman" w:hAnsi="Times New Roman" w:cs="Times New Roman"/>
          <w:sz w:val="30"/>
          <w:szCs w:val="30"/>
        </w:rPr>
        <w:t xml:space="preserve">и другие аспекты такой формы устройства детей </w:t>
      </w:r>
      <w:r w:rsidRPr="0041419A">
        <w:rPr>
          <w:rFonts w:ascii="Times New Roman" w:hAnsi="Times New Roman" w:cs="Times New Roman"/>
          <w:sz w:val="30"/>
          <w:szCs w:val="30"/>
        </w:rPr>
        <w:t>определены Положением о патронатном воспитании</w:t>
      </w:r>
      <w:r w:rsidR="00E418AD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2"/>
      </w:r>
      <w:r w:rsidR="0098518F" w:rsidRPr="0041419A">
        <w:rPr>
          <w:rFonts w:ascii="Times New Roman" w:hAnsi="Times New Roman" w:cs="Times New Roman"/>
          <w:sz w:val="30"/>
          <w:szCs w:val="30"/>
        </w:rPr>
        <w:t>.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682A29" w14:textId="77777777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Выезд детей в семью патронатного воспитателя осуществляется после оформления необходимых документов: </w:t>
      </w:r>
    </w:p>
    <w:p w14:paraId="1B262D1B" w14:textId="5915BDF1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зая</w:t>
      </w:r>
      <w:r w:rsidR="00965456" w:rsidRPr="0041419A">
        <w:rPr>
          <w:rFonts w:ascii="Times New Roman" w:eastAsia="Calibri" w:hAnsi="Times New Roman" w:cs="Times New Roman"/>
          <w:sz w:val="30"/>
          <w:szCs w:val="30"/>
        </w:rPr>
        <w:t xml:space="preserve">вления патронатного воспитателя, </w:t>
      </w:r>
      <w:r w:rsidR="00965456" w:rsidRPr="0041419A">
        <w:rPr>
          <w:rFonts w:ascii="Times New Roman" w:hAnsi="Times New Roman" w:cs="Times New Roman"/>
          <w:sz w:val="30"/>
          <w:szCs w:val="30"/>
        </w:rPr>
        <w:t>обратившегося о передаче ребенка на патронатное воспитание, которое заполняется по форме (приложение 29</w:t>
      </w:r>
      <w:r w:rsidR="00965456" w:rsidRPr="0041419A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025003"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 w:rsidR="00965456" w:rsidRPr="0041419A">
        <w:rPr>
          <w:rFonts w:ascii="Times New Roman" w:hAnsi="Times New Roman" w:cs="Times New Roman"/>
          <w:sz w:val="30"/>
          <w:szCs w:val="30"/>
        </w:rPr>
        <w:t>)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; </w:t>
      </w:r>
    </w:p>
    <w:p w14:paraId="229D1FDB" w14:textId="0ECB2008" w:rsidR="00514FDB" w:rsidRPr="0041419A" w:rsidRDefault="00514FDB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приказа директора учреждения образования, заключившего патронатный договор, с указанием срока пребывания, объема средств, передаваемых на питание, педагогических работников, на которых возлагается контроль за пребыванием ребенка у патронатного воспитателя, срока отчета о результатах контроля</w:t>
      </w:r>
      <w:r w:rsidR="0038689F" w:rsidRPr="0041419A">
        <w:rPr>
          <w:rFonts w:ascii="Times New Roman" w:eastAsia="Calibri" w:hAnsi="Times New Roman" w:cs="Times New Roman"/>
          <w:sz w:val="30"/>
          <w:szCs w:val="30"/>
        </w:rPr>
        <w:t xml:space="preserve"> (на каждый выезд ребенка в семью патронатного воспитателя)</w:t>
      </w:r>
      <w:r w:rsidRPr="0041419A">
        <w:rPr>
          <w:rFonts w:ascii="Times New Roman" w:eastAsia="Calibri" w:hAnsi="Times New Roman" w:cs="Times New Roman"/>
          <w:sz w:val="30"/>
          <w:szCs w:val="30"/>
        </w:rPr>
        <w:t>. Копия данного приказа направляется патронатному воспитателю.</w:t>
      </w:r>
    </w:p>
    <w:p w14:paraId="77323AAA" w14:textId="4509CCE4" w:rsidR="00E45DB2" w:rsidRPr="0041419A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  <w:lang w:val="ru-BY"/>
        </w:rPr>
      </w:pP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Контроль за условиями воспитания и содержания детей, переданных на патронатное воспитание, осуществляется органами опеки и попечительства по месту жительства патронатных воспитателей, а также учреждениями, передавшими детей на патронатное воспитание</w:t>
      </w:r>
      <w:r w:rsidR="003022A8" w:rsidRPr="0041419A">
        <w:rPr>
          <w:rFonts w:ascii="Times New Roman" w:eastAsia="Calibri" w:hAnsi="Times New Roman" w:cs="Times New Roman"/>
          <w:sz w:val="30"/>
          <w:szCs w:val="30"/>
          <w:vertAlign w:val="superscript"/>
        </w:rPr>
        <w:t>1</w:t>
      </w:r>
      <w:r w:rsidR="00025003">
        <w:rPr>
          <w:rFonts w:ascii="Times New Roman" w:eastAsia="Calibri" w:hAnsi="Times New Roman" w:cs="Times New Roman"/>
          <w:sz w:val="30"/>
          <w:szCs w:val="30"/>
          <w:vertAlign w:val="superscript"/>
        </w:rPr>
        <w:t>2</w:t>
      </w:r>
      <w:r w:rsidRPr="0041419A">
        <w:rPr>
          <w:rFonts w:ascii="Times New Roman" w:eastAsia="Calibri" w:hAnsi="Times New Roman" w:cs="Times New Roman"/>
          <w:sz w:val="30"/>
          <w:szCs w:val="30"/>
          <w:lang w:val="ru-BY"/>
        </w:rPr>
        <w:t>.</w:t>
      </w:r>
    </w:p>
    <w:p w14:paraId="648D4D9C" w14:textId="432ECD3B" w:rsidR="00020CB5" w:rsidRPr="0041419A" w:rsidRDefault="00020CB5" w:rsidP="00514F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Результаты контроля целесообразно рассматривать на совещаниях при руководителе </w:t>
      </w:r>
      <w:r w:rsidR="0038689F" w:rsidRPr="0041419A">
        <w:rPr>
          <w:rFonts w:ascii="Times New Roman" w:eastAsia="Calibri" w:hAnsi="Times New Roman" w:cs="Times New Roman"/>
          <w:sz w:val="30"/>
          <w:szCs w:val="30"/>
        </w:rPr>
        <w:t xml:space="preserve">детского интернатного учреждения, </w:t>
      </w:r>
      <w:r w:rsidRPr="0041419A">
        <w:rPr>
          <w:rFonts w:ascii="Times New Roman" w:eastAsia="Calibri" w:hAnsi="Times New Roman" w:cs="Times New Roman"/>
          <w:sz w:val="30"/>
          <w:szCs w:val="30"/>
        </w:rPr>
        <w:t>учреждения образования.</w:t>
      </w:r>
    </w:p>
    <w:p w14:paraId="00DBCD22" w14:textId="77777777" w:rsidR="0098518F" w:rsidRPr="0041419A" w:rsidRDefault="00E55009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 обратить внимание патронатных воспитателей</w:t>
      </w:r>
      <w:r w:rsidR="009A34EE" w:rsidRPr="0041419A">
        <w:rPr>
          <w:rFonts w:ascii="Times New Roman" w:hAnsi="Times New Roman" w:cs="Times New Roman"/>
          <w:sz w:val="30"/>
          <w:szCs w:val="30"/>
        </w:rPr>
        <w:t xml:space="preserve"> на то</w:t>
      </w:r>
      <w:r w:rsidR="0098518F" w:rsidRPr="0041419A">
        <w:rPr>
          <w:rFonts w:ascii="Times New Roman" w:hAnsi="Times New Roman" w:cs="Times New Roman"/>
          <w:sz w:val="30"/>
          <w:szCs w:val="30"/>
        </w:rPr>
        <w:t xml:space="preserve">, что согласно договору о патронатном воспитании, патронатный воспитатель не должен допускать 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вывоза </w:t>
      </w:r>
      <w:r w:rsidR="00224BED" w:rsidRPr="0041419A">
        <w:rPr>
          <w:rFonts w:ascii="Times New Roman" w:hAnsi="Times New Roman" w:cs="Times New Roman"/>
          <w:sz w:val="30"/>
          <w:szCs w:val="30"/>
        </w:rPr>
        <w:t>ребенка (</w:t>
      </w:r>
      <w:r w:rsidRPr="0041419A">
        <w:rPr>
          <w:rFonts w:ascii="Times New Roman" w:hAnsi="Times New Roman" w:cs="Times New Roman"/>
          <w:sz w:val="30"/>
          <w:szCs w:val="30"/>
        </w:rPr>
        <w:t>детей</w:t>
      </w:r>
      <w:r w:rsidR="00224BED" w:rsidRPr="0041419A">
        <w:rPr>
          <w:rFonts w:ascii="Times New Roman" w:hAnsi="Times New Roman" w:cs="Times New Roman"/>
          <w:sz w:val="30"/>
          <w:szCs w:val="30"/>
        </w:rPr>
        <w:t>)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 за пределы Республики Беларусь без письменного согласия руководителя </w:t>
      </w:r>
      <w:r w:rsidRPr="0041419A">
        <w:rPr>
          <w:rFonts w:ascii="Times New Roman" w:hAnsi="Times New Roman" w:cs="Times New Roman"/>
          <w:sz w:val="30"/>
          <w:szCs w:val="30"/>
        </w:rPr>
        <w:t xml:space="preserve">учреждения образования 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на выезд ребенка (детей) за пределы Республики Беларусь и приказа управления (отдела) образования местного исполнительного и распорядительного органа </w:t>
      </w:r>
      <w:r w:rsidRPr="0041419A">
        <w:rPr>
          <w:rFonts w:ascii="Times New Roman" w:hAnsi="Times New Roman" w:cs="Times New Roman"/>
          <w:sz w:val="30"/>
          <w:szCs w:val="30"/>
        </w:rPr>
        <w:t xml:space="preserve">по месту нахождения учреждения образования </w:t>
      </w:r>
      <w:r w:rsidR="00B5355C" w:rsidRPr="0041419A">
        <w:rPr>
          <w:rFonts w:ascii="Times New Roman" w:hAnsi="Times New Roman" w:cs="Times New Roman"/>
          <w:sz w:val="30"/>
          <w:szCs w:val="30"/>
        </w:rPr>
        <w:t>о разрешении выезда из Республики Беларусь несовершеннолетнего на определенный срок без сопровождения его законн</w:t>
      </w:r>
      <w:r w:rsidR="00633C9E" w:rsidRPr="0041419A">
        <w:rPr>
          <w:rFonts w:ascii="Times New Roman" w:hAnsi="Times New Roman" w:cs="Times New Roman"/>
          <w:sz w:val="30"/>
          <w:szCs w:val="30"/>
        </w:rPr>
        <w:t>ым</w:t>
      </w:r>
      <w:r w:rsidR="00B5355C" w:rsidRPr="0041419A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 w:rsidR="00633C9E" w:rsidRPr="0041419A">
        <w:rPr>
          <w:rFonts w:ascii="Times New Roman" w:hAnsi="Times New Roman" w:cs="Times New Roman"/>
          <w:sz w:val="30"/>
          <w:szCs w:val="30"/>
        </w:rPr>
        <w:t>ем</w:t>
      </w:r>
      <w:r w:rsidR="00B5355C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6B3A09B" w14:textId="77777777" w:rsidR="00020CB5" w:rsidRDefault="00020CB5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14:paraId="1CEEB177" w14:textId="77777777" w:rsidR="00025003" w:rsidRPr="0041419A" w:rsidRDefault="00025003" w:rsidP="00B5355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14:paraId="0B594A27" w14:textId="77777777" w:rsidR="00E55009" w:rsidRPr="0041419A" w:rsidRDefault="00E55009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B7E6181" w14:textId="77777777" w:rsidR="0003148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lastRenderedPageBreak/>
        <w:t>ЗАЩИТА ЖИЛИЩНЫХ И ИМУЩЕСТВЕННЫХ ПРАВ</w:t>
      </w:r>
      <w:r w:rsidR="003A5ABF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3A6F8511" w14:textId="77777777" w:rsidR="00392E8D" w:rsidRPr="0041419A" w:rsidRDefault="00392E8D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РЕГИСТРАЦИЯ ОБУЧАЮЩИХСЯ В УЧРЕЖДЕНИЯХ ОБРАЗОВАНИЯ ПО МЕСТУ ПРЕБЫВАНИЯ</w:t>
      </w:r>
    </w:p>
    <w:p w14:paraId="6350AE52" w14:textId="77777777" w:rsidR="00397F45" w:rsidRPr="0041419A" w:rsidRDefault="00397F45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93C7521" w14:textId="77777777" w:rsidR="00397F45" w:rsidRPr="0041419A" w:rsidRDefault="00397F45" w:rsidP="002309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Ответственность за защиту жилищных прав детей, находящихся на государственном обеспечении, возложена на их опекунов (попечителей).</w:t>
      </w:r>
    </w:p>
    <w:p w14:paraId="5F739728" w14:textId="334B06D1" w:rsidR="00904AC0" w:rsidRPr="0041419A" w:rsidRDefault="00904AC0" w:rsidP="003022A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ab/>
        <w:t xml:space="preserve">Защита жилищных прав может быть реализована в виде закрепления за детьми </w:t>
      </w:r>
      <w:r w:rsidR="002309F7" w:rsidRPr="0041419A">
        <w:rPr>
          <w:rFonts w:ascii="Times New Roman" w:hAnsi="Times New Roman" w:cs="Times New Roman"/>
          <w:sz w:val="30"/>
          <w:szCs w:val="30"/>
        </w:rPr>
        <w:t xml:space="preserve">и лицами </w:t>
      </w:r>
      <w:r w:rsidRPr="0041419A">
        <w:rPr>
          <w:rFonts w:ascii="Times New Roman" w:hAnsi="Times New Roman" w:cs="Times New Roman"/>
          <w:sz w:val="30"/>
          <w:szCs w:val="30"/>
        </w:rPr>
        <w:t xml:space="preserve">жилых помещений, принадлежащих их родителям на праве собственности, либо путем принятия </w:t>
      </w:r>
      <w:r w:rsidR="002309F7" w:rsidRPr="0041419A">
        <w:rPr>
          <w:rFonts w:ascii="Times New Roman" w:hAnsi="Times New Roman" w:cs="Times New Roman"/>
          <w:sz w:val="30"/>
          <w:szCs w:val="30"/>
        </w:rPr>
        <w:t xml:space="preserve">их </w:t>
      </w:r>
      <w:r w:rsidRPr="0041419A"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  <w:r w:rsidR="003022A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E17C97" w:rsidRPr="0041419A">
        <w:rPr>
          <w:rFonts w:ascii="Times New Roman" w:hAnsi="Times New Roman" w:cs="Times New Roman"/>
          <w:sz w:val="30"/>
          <w:szCs w:val="30"/>
        </w:rPr>
        <w:t>Жилищным кодексом Республики Беларусь</w:t>
      </w:r>
      <w:r w:rsidR="00771D0F" w:rsidRPr="0041419A">
        <w:rPr>
          <w:rFonts w:ascii="Times New Roman" w:hAnsi="Times New Roman" w:cs="Times New Roman"/>
          <w:sz w:val="30"/>
          <w:szCs w:val="30"/>
        </w:rPr>
        <w:t xml:space="preserve"> (часть 2 статьи 39)</w:t>
      </w:r>
      <w:r w:rsidR="00CF4024" w:rsidRPr="0041419A">
        <w:rPr>
          <w:rFonts w:ascii="Times New Roman" w:hAnsi="Times New Roman" w:cs="Times New Roman"/>
          <w:sz w:val="30"/>
          <w:szCs w:val="30"/>
        </w:rPr>
        <w:t xml:space="preserve"> определено, что такое принятие может быть осуществлено как по месту приобретения (предоставления) статуса, так и по первому рабочему месту, предоставленному по </w:t>
      </w:r>
      <w:r w:rsidR="0035650B" w:rsidRPr="0041419A">
        <w:rPr>
          <w:rFonts w:ascii="Times New Roman" w:hAnsi="Times New Roman" w:cs="Times New Roman"/>
          <w:sz w:val="30"/>
          <w:szCs w:val="30"/>
        </w:rPr>
        <w:t xml:space="preserve">распределению, </w:t>
      </w:r>
      <w:r w:rsidR="00CF4024" w:rsidRPr="0041419A">
        <w:rPr>
          <w:rFonts w:ascii="Times New Roman" w:hAnsi="Times New Roman" w:cs="Times New Roman"/>
          <w:sz w:val="30"/>
          <w:szCs w:val="30"/>
        </w:rPr>
        <w:t>направлению на работу.</w:t>
      </w:r>
    </w:p>
    <w:p w14:paraId="707ABE28" w14:textId="77777777" w:rsidR="002F4BF8" w:rsidRPr="0041419A" w:rsidRDefault="00A45728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случае, если с</w:t>
      </w:r>
      <w:r w:rsidR="00175E5C" w:rsidRPr="0041419A">
        <w:rPr>
          <w:rFonts w:ascii="Times New Roman" w:hAnsi="Times New Roman" w:cs="Times New Roman"/>
          <w:sz w:val="30"/>
          <w:szCs w:val="30"/>
        </w:rPr>
        <w:t xml:space="preserve">огласно </w:t>
      </w:r>
      <w:r w:rsidR="00397F45" w:rsidRPr="0041419A">
        <w:rPr>
          <w:rFonts w:ascii="Times New Roman" w:hAnsi="Times New Roman" w:cs="Times New Roman"/>
          <w:sz w:val="30"/>
          <w:szCs w:val="30"/>
        </w:rPr>
        <w:t>Положени</w:t>
      </w:r>
      <w:r w:rsidR="00175E5C" w:rsidRPr="0041419A">
        <w:rPr>
          <w:rFonts w:ascii="Times New Roman" w:hAnsi="Times New Roman" w:cs="Times New Roman"/>
          <w:sz w:val="30"/>
          <w:szCs w:val="30"/>
        </w:rPr>
        <w:t>ю</w:t>
      </w:r>
      <w:r w:rsidR="00397F45" w:rsidRPr="0041419A">
        <w:rPr>
          <w:rFonts w:ascii="Times New Roman" w:hAnsi="Times New Roman" w:cs="Times New Roman"/>
          <w:sz w:val="30"/>
          <w:szCs w:val="30"/>
        </w:rPr>
        <w:t xml:space="preserve"> о порядке закрепления жилых помещений за детьми-сиротами и детьми, оставшимися без попечения родителей</w:t>
      </w:r>
      <w:r w:rsidR="001E763B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3"/>
      </w:r>
      <w:r w:rsidR="00397F45" w:rsidRPr="0041419A">
        <w:rPr>
          <w:rFonts w:ascii="Times New Roman" w:hAnsi="Times New Roman" w:cs="Times New Roman"/>
          <w:sz w:val="30"/>
          <w:szCs w:val="30"/>
        </w:rPr>
        <w:t>,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432198" w:rsidRPr="0041419A">
        <w:rPr>
          <w:rFonts w:ascii="Times New Roman" w:hAnsi="Times New Roman" w:cs="Times New Roman"/>
          <w:sz w:val="30"/>
          <w:szCs w:val="30"/>
        </w:rPr>
        <w:t xml:space="preserve">за детьми закреплены жилые помещения, </w:t>
      </w:r>
      <w:r w:rsidR="002F4BF8" w:rsidRPr="0041419A">
        <w:rPr>
          <w:rFonts w:ascii="Times New Roman" w:hAnsi="Times New Roman" w:cs="Times New Roman"/>
          <w:sz w:val="30"/>
          <w:szCs w:val="30"/>
        </w:rPr>
        <w:t>у</w:t>
      </w:r>
      <w:r w:rsidR="003404AF" w:rsidRPr="0041419A">
        <w:rPr>
          <w:rFonts w:ascii="Times New Roman" w:hAnsi="Times New Roman" w:cs="Times New Roman"/>
          <w:sz w:val="30"/>
          <w:szCs w:val="30"/>
        </w:rPr>
        <w:t xml:space="preserve">чреждениям образования </w:t>
      </w:r>
      <w:r w:rsidR="00432198" w:rsidRPr="0041419A">
        <w:rPr>
          <w:rFonts w:ascii="Times New Roman" w:hAnsi="Times New Roman" w:cs="Times New Roman"/>
          <w:sz w:val="30"/>
          <w:szCs w:val="30"/>
        </w:rPr>
        <w:t xml:space="preserve">необходимо </w:t>
      </w:r>
      <w:r w:rsidR="003404AF" w:rsidRPr="0041419A">
        <w:rPr>
          <w:rFonts w:ascii="Times New Roman" w:hAnsi="Times New Roman" w:cs="Times New Roman"/>
          <w:sz w:val="30"/>
          <w:szCs w:val="30"/>
        </w:rPr>
        <w:t>ежегодно (а также перед отчислением обучающегося) запрашива</w:t>
      </w:r>
      <w:r w:rsidR="00432198" w:rsidRPr="0041419A">
        <w:rPr>
          <w:rFonts w:ascii="Times New Roman" w:hAnsi="Times New Roman" w:cs="Times New Roman"/>
          <w:sz w:val="30"/>
          <w:szCs w:val="30"/>
        </w:rPr>
        <w:t>ть</w:t>
      </w:r>
      <w:r w:rsidR="003404AF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у органа опеки и попечительства </w:t>
      </w:r>
      <w:r w:rsidR="003404AF" w:rsidRPr="0041419A">
        <w:rPr>
          <w:rFonts w:ascii="Times New Roman" w:hAnsi="Times New Roman" w:cs="Times New Roman"/>
          <w:sz w:val="30"/>
          <w:szCs w:val="30"/>
        </w:rPr>
        <w:t>акты сохранности закрепленного за детьми жилья.</w:t>
      </w:r>
    </w:p>
    <w:p w14:paraId="2FDE0290" w14:textId="77777777" w:rsidR="003404AF" w:rsidRPr="0041419A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 случае получения информации о ненадлежащем состоянии жилого помещения </w:t>
      </w:r>
      <w:r w:rsidR="007F2F4D" w:rsidRPr="0041419A">
        <w:rPr>
          <w:rFonts w:ascii="Times New Roman" w:hAnsi="Times New Roman" w:cs="Times New Roman"/>
          <w:sz w:val="30"/>
          <w:szCs w:val="30"/>
        </w:rPr>
        <w:t>необходимо обратиться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 местный исполнительный и распорядительный орган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D6957" w:rsidRPr="0041419A">
        <w:rPr>
          <w:rFonts w:ascii="Times New Roman" w:hAnsi="Times New Roman" w:cs="Times New Roman"/>
          <w:sz w:val="30"/>
          <w:szCs w:val="30"/>
        </w:rPr>
        <w:t xml:space="preserve">принявший решение о </w:t>
      </w:r>
      <w:r w:rsidRPr="0041419A">
        <w:rPr>
          <w:rFonts w:ascii="Times New Roman" w:hAnsi="Times New Roman" w:cs="Times New Roman"/>
          <w:sz w:val="30"/>
          <w:szCs w:val="30"/>
        </w:rPr>
        <w:t>закреп</w:t>
      </w:r>
      <w:r w:rsidR="005D6957" w:rsidRPr="0041419A">
        <w:rPr>
          <w:rFonts w:ascii="Times New Roman" w:hAnsi="Times New Roman" w:cs="Times New Roman"/>
          <w:sz w:val="30"/>
          <w:szCs w:val="30"/>
        </w:rPr>
        <w:t>лении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жило</w:t>
      </w:r>
      <w:r w:rsidR="005D6957" w:rsidRPr="0041419A">
        <w:rPr>
          <w:rFonts w:ascii="Times New Roman" w:hAnsi="Times New Roman" w:cs="Times New Roman"/>
          <w:sz w:val="30"/>
          <w:szCs w:val="30"/>
        </w:rPr>
        <w:t>го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помещени</w:t>
      </w:r>
      <w:r w:rsidR="005D6957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, </w:t>
      </w:r>
      <w:r w:rsidR="005D6957" w:rsidRPr="0041419A">
        <w:rPr>
          <w:rFonts w:ascii="Times New Roman" w:hAnsi="Times New Roman" w:cs="Times New Roman"/>
          <w:sz w:val="30"/>
          <w:szCs w:val="30"/>
        </w:rPr>
        <w:t xml:space="preserve">с заявлением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 признании данного жилого помещения непригодным к проживанию. От имени </w:t>
      </w:r>
      <w:r w:rsidR="002F4BF8" w:rsidRPr="0041419A">
        <w:rPr>
          <w:rFonts w:ascii="Times New Roman" w:hAnsi="Times New Roman" w:cs="Times New Roman"/>
          <w:sz w:val="30"/>
          <w:szCs w:val="30"/>
        </w:rPr>
        <w:t xml:space="preserve">детей </w:t>
      </w:r>
      <w:r w:rsidRPr="0041419A">
        <w:rPr>
          <w:rFonts w:ascii="Times New Roman" w:hAnsi="Times New Roman" w:cs="Times New Roman"/>
          <w:sz w:val="30"/>
          <w:szCs w:val="30"/>
        </w:rPr>
        <w:t>обращается руководитель учреждения обра</w:t>
      </w:r>
      <w:r w:rsidR="009D3E53" w:rsidRPr="0041419A">
        <w:rPr>
          <w:rFonts w:ascii="Times New Roman" w:hAnsi="Times New Roman" w:cs="Times New Roman"/>
          <w:sz w:val="30"/>
          <w:szCs w:val="30"/>
        </w:rPr>
        <w:t>зования, а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9D3E53" w:rsidRPr="0041419A">
        <w:rPr>
          <w:rFonts w:ascii="Times New Roman" w:hAnsi="Times New Roman" w:cs="Times New Roman"/>
          <w:sz w:val="30"/>
          <w:szCs w:val="30"/>
        </w:rPr>
        <w:t>л</w:t>
      </w:r>
      <w:r w:rsidRPr="0041419A">
        <w:rPr>
          <w:rFonts w:ascii="Times New Roman" w:hAnsi="Times New Roman" w:cs="Times New Roman"/>
          <w:sz w:val="30"/>
          <w:szCs w:val="30"/>
        </w:rPr>
        <w:t>ица обращаются от своего имени самостоятельно.</w:t>
      </w:r>
    </w:p>
    <w:p w14:paraId="731515DE" w14:textId="77777777" w:rsidR="009D3E53" w:rsidRPr="0041419A" w:rsidRDefault="00A46AFC" w:rsidP="009D3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З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аконодательством предусмотрено </w:t>
      </w:r>
      <w:r w:rsidRPr="0041419A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признание невозможным вселение детей в жилые помещения, из которых они выбыли на государственное обеспечение, еще в период их нахождения на таком обеспечении, и подготовка документов для постановки несовершеннолетних на учет нуждающихся в улучшении жилищных условий. </w:t>
      </w:r>
      <w:r w:rsidR="006E5C64" w:rsidRPr="0041419A">
        <w:rPr>
          <w:rFonts w:ascii="Times New Roman" w:hAnsi="Times New Roman" w:cs="Times New Roman"/>
          <w:sz w:val="30"/>
          <w:szCs w:val="30"/>
        </w:rPr>
        <w:t>П</w:t>
      </w:r>
      <w:r w:rsidR="009D3E53" w:rsidRPr="0041419A">
        <w:rPr>
          <w:rFonts w:ascii="Times New Roman" w:hAnsi="Times New Roman" w:cs="Times New Roman"/>
          <w:sz w:val="30"/>
          <w:szCs w:val="30"/>
        </w:rPr>
        <w:t>оряд</w:t>
      </w:r>
      <w:r w:rsidR="006E5C64" w:rsidRPr="0041419A">
        <w:rPr>
          <w:rFonts w:ascii="Times New Roman" w:hAnsi="Times New Roman" w:cs="Times New Roman"/>
          <w:sz w:val="30"/>
          <w:szCs w:val="30"/>
        </w:rPr>
        <w:t>о</w:t>
      </w:r>
      <w:r w:rsidR="009D3E53" w:rsidRPr="0041419A">
        <w:rPr>
          <w:rFonts w:ascii="Times New Roman" w:hAnsi="Times New Roman" w:cs="Times New Roman"/>
          <w:sz w:val="30"/>
          <w:szCs w:val="30"/>
        </w:rPr>
        <w:t>к признания невозможности вселения детей</w:t>
      </w:r>
      <w:r w:rsidR="00322439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 в жилые помещения, из которых они выбыли на государственное обеспечение, </w:t>
      </w:r>
      <w:r w:rsidR="006E5C64" w:rsidRPr="0041419A">
        <w:rPr>
          <w:rFonts w:ascii="Times New Roman" w:hAnsi="Times New Roman" w:cs="Times New Roman"/>
          <w:sz w:val="30"/>
          <w:szCs w:val="30"/>
        </w:rPr>
        <w:t xml:space="preserve">регулируется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решениями областных </w:t>
      </w:r>
      <w:r w:rsidR="006E5C64" w:rsidRPr="0041419A">
        <w:rPr>
          <w:rFonts w:ascii="Times New Roman" w:hAnsi="Times New Roman" w:cs="Times New Roman"/>
          <w:sz w:val="30"/>
          <w:szCs w:val="30"/>
        </w:rPr>
        <w:t xml:space="preserve">(Минского городского) </w:t>
      </w:r>
      <w:r w:rsidR="009D3E53" w:rsidRPr="0041419A">
        <w:rPr>
          <w:rFonts w:ascii="Times New Roman" w:hAnsi="Times New Roman" w:cs="Times New Roman"/>
          <w:sz w:val="30"/>
          <w:szCs w:val="30"/>
        </w:rPr>
        <w:t>исполнительных комитетов.</w:t>
      </w:r>
    </w:p>
    <w:p w14:paraId="0AF4D166" w14:textId="04061B37" w:rsidR="003404AF" w:rsidRPr="0041419A" w:rsidRDefault="003404AF" w:rsidP="00397F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Принятие решения о 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признании 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жилого помещения </w:t>
      </w:r>
      <w:r w:rsidRPr="0041419A">
        <w:rPr>
          <w:rFonts w:ascii="Times New Roman" w:hAnsi="Times New Roman" w:cs="Times New Roman"/>
          <w:sz w:val="30"/>
          <w:szCs w:val="30"/>
        </w:rPr>
        <w:t>непригодн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ым </w:t>
      </w:r>
      <w:r w:rsidRPr="0041419A">
        <w:rPr>
          <w:rFonts w:ascii="Times New Roman" w:hAnsi="Times New Roman" w:cs="Times New Roman"/>
          <w:sz w:val="30"/>
          <w:szCs w:val="30"/>
        </w:rPr>
        <w:t>к проживанию</w:t>
      </w:r>
      <w:r w:rsidR="000C673D" w:rsidRPr="0041419A">
        <w:rPr>
          <w:rFonts w:ascii="Times New Roman" w:hAnsi="Times New Roman" w:cs="Times New Roman"/>
          <w:sz w:val="30"/>
          <w:szCs w:val="30"/>
        </w:rPr>
        <w:t>,</w:t>
      </w:r>
      <w:r w:rsidR="009D3E53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A46AFC" w:rsidRPr="0041419A">
        <w:rPr>
          <w:rFonts w:ascii="Times New Roman" w:hAnsi="Times New Roman" w:cs="Times New Roman"/>
          <w:sz w:val="30"/>
          <w:szCs w:val="30"/>
        </w:rPr>
        <w:t xml:space="preserve">решения о </w:t>
      </w:r>
      <w:r w:rsidR="009D3E53" w:rsidRPr="0041419A">
        <w:rPr>
          <w:rFonts w:ascii="Times New Roman" w:hAnsi="Times New Roman" w:cs="Times New Roman"/>
          <w:sz w:val="30"/>
          <w:szCs w:val="30"/>
        </w:rPr>
        <w:t>нево</w:t>
      </w:r>
      <w:r w:rsidR="00A46AFC" w:rsidRPr="0041419A">
        <w:rPr>
          <w:rFonts w:ascii="Times New Roman" w:hAnsi="Times New Roman" w:cs="Times New Roman"/>
          <w:sz w:val="30"/>
          <w:szCs w:val="30"/>
        </w:rPr>
        <w:t xml:space="preserve">зможности </w:t>
      </w:r>
      <w:r w:rsidR="002D232D" w:rsidRPr="0041419A">
        <w:rPr>
          <w:rFonts w:ascii="Times New Roman" w:hAnsi="Times New Roman" w:cs="Times New Roman"/>
          <w:sz w:val="30"/>
          <w:szCs w:val="30"/>
        </w:rPr>
        <w:t>вселения в жилое помещение</w:t>
      </w:r>
      <w:r w:rsidR="000C673D" w:rsidRPr="0041419A">
        <w:rPr>
          <w:rFonts w:ascii="Times New Roman" w:hAnsi="Times New Roman" w:cs="Times New Roman"/>
          <w:sz w:val="30"/>
          <w:szCs w:val="30"/>
        </w:rPr>
        <w:t>, а также решения о</w:t>
      </w:r>
      <w:r w:rsidR="00C16880" w:rsidRPr="0041419A">
        <w:rPr>
          <w:rFonts w:ascii="Times New Roman" w:hAnsi="Times New Roman" w:cs="Times New Roman"/>
          <w:sz w:val="30"/>
          <w:szCs w:val="30"/>
        </w:rPr>
        <w:t>б отмене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закреплени</w:t>
      </w:r>
      <w:r w:rsidR="00C16880" w:rsidRPr="0041419A">
        <w:rPr>
          <w:rFonts w:ascii="Times New Roman" w:hAnsi="Times New Roman" w:cs="Times New Roman"/>
          <w:sz w:val="30"/>
          <w:szCs w:val="30"/>
        </w:rPr>
        <w:t>я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жилья</w:t>
      </w:r>
      <w:r w:rsidR="002D232D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1A2168" w:rsidRPr="0041419A">
        <w:rPr>
          <w:rFonts w:ascii="Times New Roman" w:hAnsi="Times New Roman" w:cs="Times New Roman"/>
          <w:sz w:val="30"/>
          <w:szCs w:val="30"/>
        </w:rPr>
        <w:t>является основанием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для осуществления регистрации детей</w:t>
      </w:r>
      <w:r w:rsidR="00D60940" w:rsidRPr="0041419A">
        <w:rPr>
          <w:rFonts w:ascii="Times New Roman" w:hAnsi="Times New Roman" w:cs="Times New Roman"/>
          <w:sz w:val="30"/>
          <w:szCs w:val="30"/>
        </w:rPr>
        <w:t xml:space="preserve"> и лиц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 по адресу расположения </w:t>
      </w:r>
      <w:r w:rsidR="000C673D"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административного здания местного исполнительного и распорядительного органа по месту первоначального приобретения ими статуса детей-сирот и детей, оставшихся без попечения родителей, и </w:t>
      </w:r>
      <w:r w:rsidR="001A2168" w:rsidRPr="0041419A">
        <w:rPr>
          <w:rFonts w:ascii="Times New Roman" w:hAnsi="Times New Roman" w:cs="Times New Roman"/>
          <w:sz w:val="30"/>
          <w:szCs w:val="30"/>
        </w:rPr>
        <w:t xml:space="preserve"> для </w:t>
      </w:r>
      <w:r w:rsidR="000C673D" w:rsidRPr="0041419A">
        <w:rPr>
          <w:rFonts w:ascii="Times New Roman" w:hAnsi="Times New Roman" w:cs="Times New Roman"/>
          <w:sz w:val="30"/>
          <w:szCs w:val="30"/>
        </w:rPr>
        <w:t xml:space="preserve">последующего </w:t>
      </w:r>
      <w:r w:rsidRPr="0041419A">
        <w:rPr>
          <w:rFonts w:ascii="Times New Roman" w:hAnsi="Times New Roman" w:cs="Times New Roman"/>
          <w:sz w:val="30"/>
          <w:szCs w:val="30"/>
        </w:rPr>
        <w:t>обращени</w:t>
      </w:r>
      <w:r w:rsidR="001A2168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</w:t>
      </w:r>
      <w:r w:rsidR="00C16880" w:rsidRPr="0041419A">
        <w:rPr>
          <w:rFonts w:ascii="Times New Roman" w:hAnsi="Times New Roman" w:cs="Times New Roman"/>
          <w:sz w:val="30"/>
          <w:szCs w:val="30"/>
        </w:rPr>
        <w:t>ринятии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D22BAF" w:rsidRPr="0041419A">
        <w:rPr>
          <w:rFonts w:ascii="Times New Roman" w:hAnsi="Times New Roman" w:cs="Times New Roman"/>
          <w:sz w:val="30"/>
          <w:szCs w:val="30"/>
        </w:rPr>
        <w:t xml:space="preserve">детей либо лиц </w:t>
      </w:r>
      <w:r w:rsidRPr="0041419A">
        <w:rPr>
          <w:rFonts w:ascii="Times New Roman" w:hAnsi="Times New Roman" w:cs="Times New Roman"/>
          <w:sz w:val="30"/>
          <w:szCs w:val="30"/>
        </w:rPr>
        <w:t>на учет граждан, нуждающихся в улучшении жилищных условий.</w:t>
      </w:r>
    </w:p>
    <w:p w14:paraId="6D92C21F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Все дети и лица до предоставления государственного обеспечения в учреждении образования должны иметь регистрацию по месту жительства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4"/>
      </w:r>
      <w:r w:rsidRPr="0041419A">
        <w:rPr>
          <w:rFonts w:ascii="Times New Roman" w:hAnsi="Times New Roman" w:cs="Times New Roman"/>
          <w:sz w:val="30"/>
          <w:szCs w:val="30"/>
        </w:rPr>
        <w:t xml:space="preserve"> по месту регистрации их родителей. В случае, когда регистрация по месту жительства отсутствует, орган опеки и попечительства направляет лицу, ответственному за регистрацию, информацию о несовершеннолетнем для его регистрации по месту жительства родителей либо одного из них. </w:t>
      </w:r>
    </w:p>
    <w:p w14:paraId="322E03BE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пункте 4 Положения о порядке регистрации и ведении регистрационного учета детей-сирот и детей, оставшихся без попечения родителей, лиц из числа детей-сирот и детей, оставшихся без попечения родителей, регистрацию которых осуществляет орган опеки и попечительства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5"/>
      </w:r>
      <w:r w:rsidRPr="0041419A">
        <w:rPr>
          <w:rFonts w:ascii="Times New Roman" w:hAnsi="Times New Roman" w:cs="Times New Roman"/>
          <w:sz w:val="30"/>
          <w:szCs w:val="30"/>
        </w:rPr>
        <w:t>, указан исчерпывающий перечень случаев, в которых регистрация детей и лиц по месту жительства осуществляется органом опеки и попечительства по адресу расположения административного здания местного исполнительного и распорядительного органа.</w:t>
      </w:r>
    </w:p>
    <w:p w14:paraId="2A5259D4" w14:textId="77777777" w:rsidR="00D60940" w:rsidRPr="0041419A" w:rsidRDefault="00D60940" w:rsidP="00D609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внимание, что регистрация по месту жительства по адресу расположения административного здания местного исполнительного и распорядительного органа лиц производится на основании их личного обращения при предъявлении документов, подтверждающих отсутствие у них права собственности на жилые помещения и отсутствие (утрату, признание не соответствующими санитарным и техническим требованиям, предъявляемым к жилым помещениям, или отсутствие по иным основаниям) закрепленных за ними жилых помещений.</w:t>
      </w:r>
    </w:p>
    <w:p w14:paraId="344CF0A2" w14:textId="77777777" w:rsidR="00D60940" w:rsidRPr="0041419A" w:rsidRDefault="00D60940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В учреждениях образования дети и лица должны иметь регистрацию по месту пребывания. </w:t>
      </w:r>
    </w:p>
    <w:p w14:paraId="6463CAA0" w14:textId="77777777" w:rsidR="00322439" w:rsidRPr="0041419A" w:rsidRDefault="00322439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Порядок распоряжения имуществом определен Положением о порядке управления имуществом подопечных</w:t>
      </w:r>
      <w:r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6"/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6361556F" w14:textId="77777777" w:rsidR="00DF54E6" w:rsidRPr="0041419A" w:rsidRDefault="00DF54E6" w:rsidP="00D609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Необходимо учитывать, что составление описи имущества и назначение опекуна над имуществом производится в случае смерти родителей</w:t>
      </w:r>
      <w:r w:rsidR="00A22EF9" w:rsidRPr="0041419A">
        <w:rPr>
          <w:rFonts w:ascii="Times New Roman" w:hAnsi="Times New Roman" w:cs="Times New Roman"/>
          <w:sz w:val="30"/>
          <w:szCs w:val="30"/>
        </w:rPr>
        <w:t xml:space="preserve"> (в т.ч. лишенных родительских прав)</w:t>
      </w:r>
      <w:r w:rsidRPr="0041419A">
        <w:rPr>
          <w:rFonts w:ascii="Times New Roman" w:hAnsi="Times New Roman" w:cs="Times New Roman"/>
          <w:sz w:val="30"/>
          <w:szCs w:val="30"/>
        </w:rPr>
        <w:t xml:space="preserve">, признания их в судебном порядке умершими, безвестно отсутствующими. При поступлении в учреждение на государственное обеспечение необходимо проверить наличие у таких детей соответствующих документов (опись </w:t>
      </w:r>
      <w:r w:rsidRPr="0041419A">
        <w:rPr>
          <w:rFonts w:ascii="Times New Roman" w:hAnsi="Times New Roman" w:cs="Times New Roman"/>
          <w:sz w:val="30"/>
          <w:szCs w:val="30"/>
        </w:rPr>
        <w:lastRenderedPageBreak/>
        <w:t>имущества, решение о назначении опекуна над имуществом, выписки банковских счетов, свидетельства о праве собственности на дом, гараж, земельный участок, транспортное средство и пр.).</w:t>
      </w:r>
    </w:p>
    <w:p w14:paraId="28176016" w14:textId="77777777" w:rsidR="00216C27" w:rsidRPr="0041419A" w:rsidRDefault="00216C27" w:rsidP="00216C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1419A">
        <w:rPr>
          <w:rFonts w:ascii="Times New Roman" w:hAnsi="Times New Roman" w:cs="Times New Roman"/>
          <w:iCs/>
          <w:sz w:val="30"/>
          <w:szCs w:val="30"/>
        </w:rPr>
        <w:t xml:space="preserve">В случае, когда у лица, находящегося на государственном обеспечении в учреждениях образования, открывается наследство, меры по охране наследства и управлению наследством осуществляются в соответствии со </w:t>
      </w:r>
      <w:hyperlink r:id="rId12" w:history="1">
        <w:r w:rsidRPr="0041419A">
          <w:rPr>
            <w:rFonts w:ascii="Times New Roman" w:hAnsi="Times New Roman" w:cs="Times New Roman"/>
            <w:iCs/>
            <w:sz w:val="30"/>
            <w:szCs w:val="30"/>
          </w:rPr>
          <w:t>статьями 1066</w:t>
        </w:r>
      </w:hyperlink>
      <w:r w:rsidRPr="0041419A">
        <w:rPr>
          <w:rFonts w:ascii="Times New Roman" w:hAnsi="Times New Roman" w:cs="Times New Roman"/>
          <w:iCs/>
          <w:sz w:val="30"/>
          <w:szCs w:val="30"/>
        </w:rPr>
        <w:t xml:space="preserve"> - </w:t>
      </w:r>
      <w:hyperlink r:id="rId13" w:history="1">
        <w:r w:rsidRPr="0041419A">
          <w:rPr>
            <w:rFonts w:ascii="Times New Roman" w:hAnsi="Times New Roman" w:cs="Times New Roman"/>
            <w:iCs/>
            <w:sz w:val="30"/>
            <w:szCs w:val="30"/>
          </w:rPr>
          <w:t>1068</w:t>
        </w:r>
      </w:hyperlink>
      <w:r w:rsidRPr="0041419A">
        <w:rPr>
          <w:rFonts w:ascii="Times New Roman" w:hAnsi="Times New Roman" w:cs="Times New Roman"/>
          <w:iCs/>
          <w:sz w:val="30"/>
          <w:szCs w:val="30"/>
        </w:rPr>
        <w:t xml:space="preserve"> Гражданского кодекса Республики Беларусь.</w:t>
      </w:r>
    </w:p>
    <w:p w14:paraId="23CE00E3" w14:textId="77777777" w:rsidR="002A4A30" w:rsidRPr="0041419A" w:rsidRDefault="00A22EF9" w:rsidP="00DF54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Если у детей п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раво на наследование имущества </w:t>
      </w:r>
      <w:r w:rsidRPr="0041419A">
        <w:rPr>
          <w:rFonts w:ascii="Times New Roman" w:hAnsi="Times New Roman" w:cs="Times New Roman"/>
          <w:sz w:val="30"/>
          <w:szCs w:val="30"/>
        </w:rPr>
        <w:t>возникло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 в период </w:t>
      </w:r>
      <w:r w:rsidRPr="0041419A">
        <w:rPr>
          <w:rFonts w:ascii="Times New Roman" w:hAnsi="Times New Roman" w:cs="Times New Roman"/>
          <w:sz w:val="30"/>
          <w:szCs w:val="30"/>
        </w:rPr>
        <w:t>получения образования</w:t>
      </w:r>
      <w:r w:rsidR="002A4A30" w:rsidRPr="0041419A">
        <w:rPr>
          <w:rFonts w:ascii="Times New Roman" w:hAnsi="Times New Roman" w:cs="Times New Roman"/>
          <w:sz w:val="30"/>
          <w:szCs w:val="30"/>
        </w:rPr>
        <w:t xml:space="preserve"> в учреждении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образования, </w:t>
      </w:r>
      <w:r w:rsidR="002A4A30" w:rsidRPr="0041419A">
        <w:rPr>
          <w:rFonts w:ascii="Times New Roman" w:hAnsi="Times New Roman" w:cs="Times New Roman"/>
          <w:sz w:val="30"/>
          <w:szCs w:val="30"/>
        </w:rPr>
        <w:t>необходимо организовать вступление наследника в наследование (в течение 6 месяцев с даты смерти наследодателя), оформить право собственности на наследуемое имущество и обратиться в орган опеки и попечительства по месту нахождения такого имущества о назначении опекуна над имуществом.</w:t>
      </w:r>
      <w:r w:rsidR="00750A2D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2A4A30" w:rsidRPr="0041419A">
        <w:rPr>
          <w:rFonts w:ascii="Times New Roman" w:hAnsi="Times New Roman" w:cs="Times New Roman"/>
          <w:sz w:val="30"/>
          <w:szCs w:val="30"/>
        </w:rPr>
        <w:t>К примеру, такая ситуация может сложиться в случае смерти бабушки несовершеннолетнего, когда других наследников нет либо ребенок является одним из наследников и на</w:t>
      </w:r>
      <w:r w:rsidRPr="0041419A">
        <w:rPr>
          <w:rFonts w:ascii="Times New Roman" w:hAnsi="Times New Roman" w:cs="Times New Roman"/>
          <w:sz w:val="30"/>
          <w:szCs w:val="30"/>
        </w:rPr>
        <w:t xml:space="preserve">следует долю в жилом </w:t>
      </w:r>
      <w:proofErr w:type="gramStart"/>
      <w:r w:rsidRPr="0041419A">
        <w:rPr>
          <w:rFonts w:ascii="Times New Roman" w:hAnsi="Times New Roman" w:cs="Times New Roman"/>
          <w:sz w:val="30"/>
          <w:szCs w:val="30"/>
        </w:rPr>
        <w:t>помещении</w:t>
      </w:r>
      <w:proofErr w:type="gramEnd"/>
      <w:r w:rsidRPr="0041419A">
        <w:rPr>
          <w:rFonts w:ascii="Times New Roman" w:hAnsi="Times New Roman" w:cs="Times New Roman"/>
          <w:sz w:val="30"/>
          <w:szCs w:val="30"/>
        </w:rPr>
        <w:t xml:space="preserve"> либо </w:t>
      </w:r>
      <w:r w:rsidR="002A4A30" w:rsidRPr="0041419A">
        <w:rPr>
          <w:rFonts w:ascii="Times New Roman" w:hAnsi="Times New Roman" w:cs="Times New Roman"/>
          <w:sz w:val="30"/>
          <w:szCs w:val="30"/>
        </w:rPr>
        <w:t>ином имуществ</w:t>
      </w:r>
      <w:r w:rsidRPr="0041419A">
        <w:rPr>
          <w:rFonts w:ascii="Times New Roman" w:hAnsi="Times New Roman" w:cs="Times New Roman"/>
          <w:sz w:val="30"/>
          <w:szCs w:val="30"/>
        </w:rPr>
        <w:t>е</w:t>
      </w:r>
      <w:r w:rsidR="002A4A30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72CB80D6" w14:textId="77777777" w:rsidR="00D60940" w:rsidRPr="0041419A" w:rsidRDefault="00D60940" w:rsidP="00D609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Обращаем внимание на необходимость своевременных действий по координации вопросов защиты жилищных прав детей и лиц, в т.ч. в рамках постинтернатного сопровождения.</w:t>
      </w:r>
    </w:p>
    <w:p w14:paraId="30C88772" w14:textId="77777777" w:rsidR="00053643" w:rsidRPr="0041419A" w:rsidRDefault="00053643" w:rsidP="004A622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800FFBA" w14:textId="77777777" w:rsidR="00031488" w:rsidRPr="0041419A" w:rsidRDefault="00031488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ПОСТИНТЕРНАТНОЕ СОПРОВОЖДЕНИЕ</w:t>
      </w:r>
    </w:p>
    <w:p w14:paraId="795F37D7" w14:textId="77777777" w:rsidR="005F0BAC" w:rsidRPr="0041419A" w:rsidRDefault="005F0BAC" w:rsidP="0003148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54EE38ED" w14:textId="77777777" w:rsidR="000A3CD4" w:rsidRPr="0041419A" w:rsidRDefault="000A3CD4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Важное значение для успешной социализации детей</w:t>
      </w:r>
      <w:r w:rsidR="00517F96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5722C1" w:rsidRPr="0041419A">
        <w:rPr>
          <w:rFonts w:ascii="Times New Roman" w:hAnsi="Times New Roman" w:cs="Times New Roman"/>
          <w:sz w:val="30"/>
          <w:szCs w:val="30"/>
        </w:rPr>
        <w:t xml:space="preserve">и лиц </w:t>
      </w:r>
      <w:r w:rsidRPr="0041419A">
        <w:rPr>
          <w:rFonts w:ascii="Times New Roman" w:hAnsi="Times New Roman" w:cs="Times New Roman"/>
          <w:sz w:val="30"/>
          <w:szCs w:val="30"/>
        </w:rPr>
        <w:t xml:space="preserve">имеет </w:t>
      </w:r>
      <w:r w:rsidR="006721EC" w:rsidRPr="0041419A">
        <w:rPr>
          <w:rFonts w:ascii="Times New Roman" w:hAnsi="Times New Roman" w:cs="Times New Roman"/>
          <w:sz w:val="30"/>
          <w:szCs w:val="30"/>
        </w:rPr>
        <w:t>деятельность</w:t>
      </w:r>
      <w:r w:rsidRPr="0041419A">
        <w:rPr>
          <w:rFonts w:ascii="Times New Roman" w:hAnsi="Times New Roman" w:cs="Times New Roman"/>
          <w:sz w:val="30"/>
          <w:szCs w:val="30"/>
        </w:rPr>
        <w:t xml:space="preserve"> учреждений образования по постинтернатному сопровождению, которая о</w:t>
      </w:r>
      <w:r w:rsidR="005722C1" w:rsidRPr="0041419A">
        <w:rPr>
          <w:rFonts w:ascii="Times New Roman" w:hAnsi="Times New Roman" w:cs="Times New Roman"/>
          <w:sz w:val="30"/>
          <w:szCs w:val="30"/>
        </w:rPr>
        <w:t>существляется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 соответствии </w:t>
      </w:r>
      <w:r w:rsidR="00087A81" w:rsidRPr="0041419A">
        <w:rPr>
          <w:rFonts w:ascii="Times New Roman" w:hAnsi="Times New Roman" w:cs="Times New Roman"/>
          <w:sz w:val="30"/>
          <w:szCs w:val="30"/>
        </w:rPr>
        <w:t xml:space="preserve">с </w:t>
      </w:r>
      <w:r w:rsidRPr="0041419A">
        <w:rPr>
          <w:rFonts w:ascii="Times New Roman" w:hAnsi="Times New Roman" w:cs="Times New Roman"/>
          <w:sz w:val="30"/>
          <w:szCs w:val="30"/>
        </w:rPr>
        <w:t>Положени</w:t>
      </w:r>
      <w:r w:rsidR="00087A81" w:rsidRPr="0041419A">
        <w:rPr>
          <w:rFonts w:ascii="Times New Roman" w:hAnsi="Times New Roman" w:cs="Times New Roman"/>
          <w:sz w:val="30"/>
          <w:szCs w:val="30"/>
        </w:rPr>
        <w:t>ем</w:t>
      </w:r>
      <w:r w:rsidRPr="0041419A">
        <w:rPr>
          <w:rFonts w:ascii="Times New Roman" w:hAnsi="Times New Roman" w:cs="Times New Roman"/>
          <w:sz w:val="30"/>
          <w:szCs w:val="30"/>
        </w:rPr>
        <w:t xml:space="preserve"> о постинтернатном сопровождении детей-сирот, детей, оставшихся без попечения родителей, а также лиц из числа детей-сирот и детей, оставшихся без попечения родителей</w:t>
      </w:r>
      <w:r w:rsidR="005722C1" w:rsidRPr="0041419A">
        <w:rPr>
          <w:rStyle w:val="ac"/>
          <w:rFonts w:ascii="Times New Roman" w:hAnsi="Times New Roman" w:cs="Times New Roman"/>
          <w:sz w:val="30"/>
          <w:szCs w:val="30"/>
        </w:rPr>
        <w:footnoteReference w:id="17"/>
      </w:r>
      <w:r w:rsidR="00884A66" w:rsidRPr="0041419A">
        <w:rPr>
          <w:rFonts w:ascii="Times New Roman" w:hAnsi="Times New Roman" w:cs="Times New Roman"/>
          <w:sz w:val="30"/>
          <w:szCs w:val="30"/>
        </w:rPr>
        <w:t>.</w:t>
      </w:r>
    </w:p>
    <w:p w14:paraId="520AC5D2" w14:textId="77777777" w:rsidR="002309F7" w:rsidRPr="0041419A" w:rsidRDefault="002309F7" w:rsidP="002309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 xml:space="preserve">Под постинтернатным сопровождением понимается комплекс мероприятий, реализуемых на основе межведомственного взаимодействия государственных органов и организаций. </w:t>
      </w:r>
    </w:p>
    <w:p w14:paraId="0253EE72" w14:textId="794EBB22" w:rsidR="00A6027C" w:rsidRPr="0041419A" w:rsidRDefault="001A15D0" w:rsidP="00A602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В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 учреждениях образования 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целесообразно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составлять программу постинтернатного сопровождения 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обучающихся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>детей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и лиц на учебный год (</w:t>
      </w:r>
      <w:r w:rsidR="005837F9" w:rsidRPr="0041419A">
        <w:rPr>
          <w:rFonts w:ascii="Times New Roman" w:eastAsia="Calibri" w:hAnsi="Times New Roman" w:cs="Times New Roman"/>
          <w:sz w:val="30"/>
          <w:szCs w:val="30"/>
        </w:rPr>
        <w:t>примерная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 форма программы</w:t>
      </w:r>
      <w:r w:rsidR="005837F9" w:rsidRPr="0041419A">
        <w:rPr>
          <w:rFonts w:ascii="Times New Roman" w:eastAsia="Calibri" w:hAnsi="Times New Roman" w:cs="Times New Roman"/>
          <w:sz w:val="30"/>
          <w:szCs w:val="30"/>
        </w:rPr>
        <w:t xml:space="preserve"> постинтернатного сопровождения на учебный год прилагается</w:t>
      </w: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) с рассмотрением ее реализации 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>на заседани</w:t>
      </w:r>
      <w:r w:rsidRPr="0041419A">
        <w:rPr>
          <w:rFonts w:ascii="Times New Roman" w:eastAsia="Calibri" w:hAnsi="Times New Roman" w:cs="Times New Roman"/>
          <w:sz w:val="30"/>
          <w:szCs w:val="30"/>
        </w:rPr>
        <w:t>ях</w:t>
      </w:r>
      <w:r w:rsidR="00A6027C" w:rsidRPr="0041419A">
        <w:rPr>
          <w:rFonts w:ascii="Times New Roman" w:eastAsia="Calibri" w:hAnsi="Times New Roman" w:cs="Times New Roman"/>
          <w:sz w:val="30"/>
          <w:szCs w:val="30"/>
        </w:rPr>
        <w:t xml:space="preserve"> педагогического совета. </w:t>
      </w:r>
    </w:p>
    <w:p w14:paraId="68EF4721" w14:textId="0383AB94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Среди наиболее важных аспектов постинтернатного сопровождени</w:t>
      </w:r>
      <w:r w:rsidR="006721EC" w:rsidRPr="0041419A">
        <w:rPr>
          <w:rFonts w:ascii="Times New Roman" w:hAnsi="Times New Roman" w:cs="Times New Roman"/>
          <w:sz w:val="30"/>
          <w:szCs w:val="30"/>
        </w:rPr>
        <w:t>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можно отметить своевременное информирование о прибытии </w:t>
      </w:r>
      <w:r w:rsidR="006721EC" w:rsidRPr="0041419A">
        <w:rPr>
          <w:rFonts w:ascii="Times New Roman" w:hAnsi="Times New Roman" w:cs="Times New Roman"/>
          <w:sz w:val="30"/>
          <w:szCs w:val="30"/>
        </w:rPr>
        <w:t xml:space="preserve">к месту </w:t>
      </w:r>
      <w:r w:rsidR="006721EC" w:rsidRPr="0041419A">
        <w:rPr>
          <w:rFonts w:ascii="Times New Roman" w:hAnsi="Times New Roman" w:cs="Times New Roman"/>
          <w:sz w:val="30"/>
          <w:szCs w:val="30"/>
        </w:rPr>
        <w:lastRenderedPageBreak/>
        <w:t xml:space="preserve">распределения (трудоустройства)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выпускников </w:t>
      </w:r>
      <w:proofErr w:type="gramStart"/>
      <w:r w:rsidRPr="0041419A">
        <w:rPr>
          <w:rFonts w:ascii="Times New Roman" w:hAnsi="Times New Roman" w:cs="Times New Roman"/>
          <w:sz w:val="30"/>
          <w:szCs w:val="30"/>
        </w:rPr>
        <w:t xml:space="preserve">учреждений </w:t>
      </w:r>
      <w:r w:rsidR="00C1688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Pr="0041419A">
        <w:rPr>
          <w:rFonts w:ascii="Times New Roman" w:hAnsi="Times New Roman" w:cs="Times New Roman"/>
          <w:sz w:val="30"/>
          <w:szCs w:val="30"/>
        </w:rPr>
        <w:t>образования</w:t>
      </w:r>
      <w:proofErr w:type="gramEnd"/>
      <w:r w:rsidRPr="0041419A">
        <w:rPr>
          <w:rFonts w:ascii="Times New Roman" w:hAnsi="Times New Roman" w:cs="Times New Roman"/>
          <w:sz w:val="30"/>
          <w:szCs w:val="30"/>
        </w:rPr>
        <w:t xml:space="preserve">, которое осуществляется </w:t>
      </w:r>
      <w:r w:rsidR="003C6255" w:rsidRPr="0041419A">
        <w:rPr>
          <w:rFonts w:ascii="Times New Roman" w:hAnsi="Times New Roman" w:cs="Times New Roman"/>
          <w:sz w:val="30"/>
          <w:szCs w:val="30"/>
        </w:rPr>
        <w:t>на последнем курсе обучения</w:t>
      </w:r>
      <w:r w:rsidRPr="0041419A">
        <w:rPr>
          <w:rFonts w:ascii="Times New Roman" w:hAnsi="Times New Roman" w:cs="Times New Roman"/>
          <w:sz w:val="30"/>
          <w:szCs w:val="30"/>
        </w:rPr>
        <w:t xml:space="preserve"> до 1 октября. Информируется местный исполнительный </w:t>
      </w:r>
      <w:r w:rsidR="00BF055B" w:rsidRPr="0041419A">
        <w:rPr>
          <w:rFonts w:ascii="Times New Roman" w:hAnsi="Times New Roman" w:cs="Times New Roman"/>
          <w:sz w:val="30"/>
          <w:szCs w:val="30"/>
        </w:rPr>
        <w:t xml:space="preserve">и распорядительный орган </w:t>
      </w:r>
      <w:r w:rsidRPr="0041419A">
        <w:rPr>
          <w:rFonts w:ascii="Times New Roman" w:hAnsi="Times New Roman" w:cs="Times New Roman"/>
          <w:sz w:val="30"/>
          <w:szCs w:val="30"/>
        </w:rPr>
        <w:t xml:space="preserve">(администрация района в городе) по месту приобретения выпускниками статуса либо местный </w:t>
      </w:r>
      <w:r w:rsidR="00BF055B" w:rsidRPr="0041419A">
        <w:rPr>
          <w:rFonts w:ascii="Times New Roman" w:hAnsi="Times New Roman" w:cs="Times New Roman"/>
          <w:sz w:val="30"/>
          <w:szCs w:val="30"/>
        </w:rPr>
        <w:t xml:space="preserve">исполнительный и распорядительный орган </w:t>
      </w:r>
      <w:r w:rsidRPr="0041419A">
        <w:rPr>
          <w:rFonts w:ascii="Times New Roman" w:hAnsi="Times New Roman" w:cs="Times New Roman"/>
          <w:sz w:val="30"/>
          <w:szCs w:val="30"/>
        </w:rPr>
        <w:t>по месту предполагае</w:t>
      </w:r>
      <w:r w:rsidR="00FB4554" w:rsidRPr="0041419A">
        <w:rPr>
          <w:rFonts w:ascii="Times New Roman" w:hAnsi="Times New Roman" w:cs="Times New Roman"/>
          <w:sz w:val="30"/>
          <w:szCs w:val="30"/>
        </w:rPr>
        <w:t>мого трудоустройства выпускника по направлению, распределению на работу.</w:t>
      </w:r>
    </w:p>
    <w:p w14:paraId="3E88B447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При отчислении обучающегося без получения диплома об образовании обязательно производится информирование местного исполнительного комитета (администрации района в городе) по месту его выбытия (как правило</w:t>
      </w:r>
      <w:r w:rsidR="006721EC" w:rsidRPr="0041419A">
        <w:rPr>
          <w:rFonts w:ascii="Times New Roman" w:hAnsi="Times New Roman" w:cs="Times New Roman"/>
          <w:sz w:val="30"/>
          <w:szCs w:val="30"/>
        </w:rPr>
        <w:t>,</w:t>
      </w:r>
      <w:r w:rsidRPr="0041419A">
        <w:rPr>
          <w:rFonts w:ascii="Times New Roman" w:hAnsi="Times New Roman" w:cs="Times New Roman"/>
          <w:sz w:val="30"/>
          <w:szCs w:val="30"/>
        </w:rPr>
        <w:t xml:space="preserve"> по месту приобретения статуса). В данном случае осуществляются все мероприятия по постинтернатному сопровождению отчисленного (в течение 2 лет с момента отчисления).</w:t>
      </w:r>
    </w:p>
    <w:p w14:paraId="1D78D8DE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период постинтернатного сопровождения учреждение образования вправе и обязано обращаться в различные государственные органы за содействием в решении жилищных, имущественных и иных вопросов бывших обучающихся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 детей и лиц</w:t>
      </w:r>
      <w:r w:rsidRPr="0041419A">
        <w:rPr>
          <w:rFonts w:ascii="Times New Roman" w:hAnsi="Times New Roman" w:cs="Times New Roman"/>
          <w:sz w:val="30"/>
          <w:szCs w:val="30"/>
        </w:rPr>
        <w:t>.</w:t>
      </w:r>
    </w:p>
    <w:p w14:paraId="402484A8" w14:textId="77777777" w:rsidR="00427AFB" w:rsidRPr="0041419A" w:rsidRDefault="00427AFB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Во всех случаях после о</w:t>
      </w:r>
      <w:r w:rsidR="008C7356" w:rsidRPr="0041419A">
        <w:rPr>
          <w:rFonts w:ascii="Times New Roman" w:hAnsi="Times New Roman" w:cs="Times New Roman"/>
          <w:sz w:val="30"/>
          <w:szCs w:val="30"/>
        </w:rPr>
        <w:t>тчисления лиц (от 18 до 23 лет)</w:t>
      </w:r>
      <w:r w:rsidRPr="0041419A">
        <w:rPr>
          <w:rFonts w:ascii="Times New Roman" w:hAnsi="Times New Roman" w:cs="Times New Roman"/>
          <w:sz w:val="30"/>
          <w:szCs w:val="30"/>
        </w:rPr>
        <w:t xml:space="preserve"> вопросами их сопровождения занимаются территориальные центры социального </w:t>
      </w:r>
      <w:r w:rsidR="003143C0" w:rsidRPr="0041419A">
        <w:rPr>
          <w:rFonts w:ascii="Times New Roman" w:hAnsi="Times New Roman" w:cs="Times New Roman"/>
          <w:sz w:val="30"/>
          <w:szCs w:val="30"/>
        </w:rPr>
        <w:t>обслуживания населения</w:t>
      </w:r>
      <w:r w:rsidR="003C6255" w:rsidRPr="0041419A">
        <w:rPr>
          <w:rFonts w:ascii="Times New Roman" w:hAnsi="Times New Roman" w:cs="Times New Roman"/>
          <w:sz w:val="30"/>
          <w:szCs w:val="30"/>
        </w:rPr>
        <w:t xml:space="preserve"> (далее – центры)</w:t>
      </w:r>
      <w:r w:rsidR="003143C0" w:rsidRPr="0041419A">
        <w:rPr>
          <w:rFonts w:ascii="Times New Roman" w:hAnsi="Times New Roman" w:cs="Times New Roman"/>
          <w:sz w:val="30"/>
          <w:szCs w:val="30"/>
        </w:rPr>
        <w:t>.</w:t>
      </w:r>
      <w:r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Учреждениям образования </w:t>
      </w:r>
      <w:r w:rsidRPr="0041419A">
        <w:rPr>
          <w:rFonts w:ascii="Times New Roman" w:hAnsi="Times New Roman" w:cs="Times New Roman"/>
          <w:sz w:val="30"/>
          <w:szCs w:val="30"/>
        </w:rPr>
        <w:t>важно взаимодействовать</w:t>
      </w:r>
      <w:r w:rsidR="003143C0" w:rsidRPr="0041419A">
        <w:rPr>
          <w:rFonts w:ascii="Times New Roman" w:hAnsi="Times New Roman" w:cs="Times New Roman"/>
          <w:sz w:val="30"/>
          <w:szCs w:val="30"/>
        </w:rPr>
        <w:t xml:space="preserve"> </w:t>
      </w:r>
      <w:r w:rsidR="003C6255" w:rsidRPr="0041419A">
        <w:rPr>
          <w:rFonts w:ascii="Times New Roman" w:hAnsi="Times New Roman" w:cs="Times New Roman"/>
          <w:sz w:val="30"/>
          <w:szCs w:val="30"/>
        </w:rPr>
        <w:t xml:space="preserve">с </w:t>
      </w:r>
      <w:r w:rsidR="003143C0" w:rsidRPr="0041419A">
        <w:rPr>
          <w:rFonts w:ascii="Times New Roman" w:hAnsi="Times New Roman" w:cs="Times New Roman"/>
          <w:sz w:val="30"/>
          <w:szCs w:val="30"/>
        </w:rPr>
        <w:t>центрами</w:t>
      </w:r>
      <w:r w:rsidRPr="0041419A">
        <w:rPr>
          <w:rFonts w:ascii="Times New Roman" w:hAnsi="Times New Roman" w:cs="Times New Roman"/>
          <w:sz w:val="30"/>
          <w:szCs w:val="30"/>
        </w:rPr>
        <w:t>, в том числе и путем направления информации о предполагаемом прибыт</w:t>
      </w:r>
      <w:r w:rsidR="006721EC" w:rsidRPr="0041419A">
        <w:rPr>
          <w:rFonts w:ascii="Times New Roman" w:hAnsi="Times New Roman" w:cs="Times New Roman"/>
          <w:sz w:val="30"/>
          <w:szCs w:val="30"/>
        </w:rPr>
        <w:t>ии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 получе</w:t>
      </w:r>
      <w:r w:rsidR="007C0395" w:rsidRPr="0041419A">
        <w:rPr>
          <w:rFonts w:ascii="Times New Roman" w:hAnsi="Times New Roman" w:cs="Times New Roman"/>
          <w:sz w:val="30"/>
          <w:szCs w:val="30"/>
        </w:rPr>
        <w:t>ни</w:t>
      </w:r>
      <w:r w:rsidR="00B43F0B" w:rsidRPr="0041419A">
        <w:rPr>
          <w:rFonts w:ascii="Times New Roman" w:hAnsi="Times New Roman" w:cs="Times New Roman"/>
          <w:sz w:val="30"/>
          <w:szCs w:val="30"/>
        </w:rPr>
        <w:t xml:space="preserve">я 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подтверждения </w:t>
      </w:r>
      <w:r w:rsidR="006721EC" w:rsidRPr="0041419A">
        <w:rPr>
          <w:rFonts w:ascii="Times New Roman" w:hAnsi="Times New Roman" w:cs="Times New Roman"/>
          <w:sz w:val="30"/>
          <w:szCs w:val="30"/>
        </w:rPr>
        <w:t xml:space="preserve">о </w:t>
      </w:r>
      <w:r w:rsidR="007C0395" w:rsidRPr="0041419A">
        <w:rPr>
          <w:rFonts w:ascii="Times New Roman" w:hAnsi="Times New Roman" w:cs="Times New Roman"/>
          <w:sz w:val="30"/>
          <w:szCs w:val="30"/>
        </w:rPr>
        <w:t>прибыти</w:t>
      </w:r>
      <w:r w:rsidR="006721EC" w:rsidRPr="0041419A">
        <w:rPr>
          <w:rFonts w:ascii="Times New Roman" w:hAnsi="Times New Roman" w:cs="Times New Roman"/>
          <w:sz w:val="30"/>
          <w:szCs w:val="30"/>
        </w:rPr>
        <w:t>и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 лица</w:t>
      </w:r>
      <w:r w:rsidR="003143C0" w:rsidRPr="0041419A">
        <w:rPr>
          <w:rFonts w:ascii="Times New Roman" w:hAnsi="Times New Roman" w:cs="Times New Roman"/>
          <w:sz w:val="30"/>
          <w:szCs w:val="30"/>
        </w:rPr>
        <w:t>,</w:t>
      </w:r>
      <w:r w:rsidR="007C0395" w:rsidRPr="0041419A">
        <w:rPr>
          <w:rFonts w:ascii="Times New Roman" w:hAnsi="Times New Roman" w:cs="Times New Roman"/>
          <w:sz w:val="30"/>
          <w:szCs w:val="30"/>
        </w:rPr>
        <w:t xml:space="preserve"> в отношении которого осуществляется постинтернатное сопровождение. </w:t>
      </w:r>
    </w:p>
    <w:p w14:paraId="5401E9DC" w14:textId="77777777" w:rsidR="007C0395" w:rsidRPr="0041419A" w:rsidRDefault="007C0395" w:rsidP="000A3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1419A">
        <w:rPr>
          <w:rFonts w:ascii="Times New Roman" w:hAnsi="Times New Roman" w:cs="Times New Roman"/>
          <w:sz w:val="30"/>
          <w:szCs w:val="30"/>
        </w:rPr>
        <w:t>В случае отчисления несовершенноле</w:t>
      </w:r>
      <w:r w:rsidR="00D47807" w:rsidRPr="0041419A">
        <w:rPr>
          <w:rFonts w:ascii="Times New Roman" w:hAnsi="Times New Roman" w:cs="Times New Roman"/>
          <w:sz w:val="30"/>
          <w:szCs w:val="30"/>
        </w:rPr>
        <w:t>тних обучающихся из числа детей</w:t>
      </w:r>
      <w:r w:rsidRPr="0041419A">
        <w:rPr>
          <w:rFonts w:ascii="Times New Roman" w:hAnsi="Times New Roman" w:cs="Times New Roman"/>
          <w:sz w:val="30"/>
          <w:szCs w:val="30"/>
        </w:rPr>
        <w:t xml:space="preserve"> их сопровождением </w:t>
      </w:r>
      <w:r w:rsidR="009804F8" w:rsidRPr="0041419A">
        <w:rPr>
          <w:rFonts w:ascii="Times New Roman" w:hAnsi="Times New Roman" w:cs="Times New Roman"/>
          <w:sz w:val="30"/>
          <w:szCs w:val="30"/>
        </w:rPr>
        <w:t xml:space="preserve">(жизнеустройством) </w:t>
      </w:r>
      <w:r w:rsidRPr="0041419A">
        <w:rPr>
          <w:rFonts w:ascii="Times New Roman" w:hAnsi="Times New Roman" w:cs="Times New Roman"/>
          <w:sz w:val="30"/>
          <w:szCs w:val="30"/>
        </w:rPr>
        <w:t xml:space="preserve">занимаются органы управления образованием </w:t>
      </w:r>
      <w:r w:rsidR="009804F8" w:rsidRPr="0041419A">
        <w:rPr>
          <w:rFonts w:ascii="Times New Roman" w:hAnsi="Times New Roman" w:cs="Times New Roman"/>
          <w:sz w:val="30"/>
          <w:szCs w:val="30"/>
        </w:rPr>
        <w:t xml:space="preserve">(выполняющие функции органов опеки и попечительства) </w:t>
      </w:r>
      <w:r w:rsidRPr="0041419A">
        <w:rPr>
          <w:rFonts w:ascii="Times New Roman" w:hAnsi="Times New Roman" w:cs="Times New Roman"/>
          <w:sz w:val="30"/>
          <w:szCs w:val="30"/>
        </w:rPr>
        <w:t>по месту нахождения таких выпускников.</w:t>
      </w:r>
    </w:p>
    <w:p w14:paraId="53654799" w14:textId="6D5A075B" w:rsidR="004D2916" w:rsidRPr="0041419A" w:rsidRDefault="004D2916" w:rsidP="004D2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В случае отчисления в связи с получением образования из учреждений образования </w:t>
      </w:r>
      <w:r w:rsidR="0023319C"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выпускников из числа </w:t>
      </w: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детей необходимо во взаимодействии с </w:t>
      </w:r>
      <w:r w:rsidRPr="0041419A">
        <w:rPr>
          <w:rFonts w:ascii="Times New Roman" w:hAnsi="Times New Roman" w:cs="Times New Roman"/>
          <w:sz w:val="30"/>
          <w:szCs w:val="30"/>
        </w:rPr>
        <w:t xml:space="preserve">органами управления образованием </w:t>
      </w:r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заблаговременно проводить работу по их дальнейшему жизнеустройству и определению им </w:t>
      </w:r>
      <w:bookmarkStart w:id="0" w:name="_Hlk145939786"/>
      <w:r w:rsidRPr="0041419A">
        <w:rPr>
          <w:rFonts w:ascii="Times New Roman" w:hAnsi="Times New Roman" w:cs="Times New Roman"/>
          <w:sz w:val="30"/>
          <w:szCs w:val="30"/>
          <w:lang w:val="be-BY"/>
        </w:rPr>
        <w:t xml:space="preserve">попечителя до достижения ими совершеннолетия либо приобретения дееспособности в полном объеме </w:t>
      </w:r>
      <w:bookmarkEnd w:id="0"/>
      <w:r w:rsidRPr="0041419A">
        <w:rPr>
          <w:rFonts w:ascii="Times New Roman" w:hAnsi="Times New Roman" w:cs="Times New Roman"/>
          <w:sz w:val="30"/>
          <w:szCs w:val="30"/>
          <w:lang w:val="be-BY"/>
        </w:rPr>
        <w:t>соответственно с момента принятия решения об эмансипации или со времени вступления в брак. На период после отчисления из учреждения образования в связи с получением образования до достижения ими совершеннолетия либо приобретения дееспособности в полном объеме детям предоставляется государственное обеспечение в порядке, определенном постановлением Совета Министров Республики Беларусь от 6 июля 2006 г. № 840.</w:t>
      </w:r>
    </w:p>
    <w:p w14:paraId="6F788DA0" w14:textId="77777777" w:rsidR="004D2916" w:rsidRPr="0041419A" w:rsidRDefault="004D2916" w:rsidP="004D291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30"/>
          <w:szCs w:val="30"/>
        </w:rPr>
      </w:pPr>
    </w:p>
    <w:p w14:paraId="7D3870C5" w14:textId="77777777" w:rsidR="000911AA" w:rsidRDefault="000911AA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</w:p>
    <w:p w14:paraId="29B1AF32" w14:textId="5A6F5C65" w:rsidR="005837F9" w:rsidRPr="0041419A" w:rsidRDefault="004D2916" w:rsidP="004D2916">
      <w:pPr>
        <w:spacing w:after="0" w:line="280" w:lineRule="exact"/>
        <w:rPr>
          <w:rFonts w:ascii="Times New Roman" w:eastAsia="Calibri" w:hAnsi="Times New Roman" w:cs="Times New Roman"/>
          <w:b/>
          <w:sz w:val="30"/>
          <w:szCs w:val="24"/>
        </w:rPr>
      </w:pPr>
      <w:r w:rsidRPr="0041419A">
        <w:rPr>
          <w:rFonts w:ascii="Times New Roman" w:eastAsia="Calibri" w:hAnsi="Times New Roman" w:cs="Times New Roman"/>
          <w:b/>
          <w:sz w:val="30"/>
          <w:szCs w:val="24"/>
        </w:rPr>
        <w:lastRenderedPageBreak/>
        <w:t>П</w:t>
      </w:r>
      <w:r w:rsidR="00967A35" w:rsidRPr="0041419A">
        <w:rPr>
          <w:rFonts w:ascii="Times New Roman" w:eastAsia="Calibri" w:hAnsi="Times New Roman" w:cs="Times New Roman"/>
          <w:b/>
          <w:sz w:val="30"/>
          <w:szCs w:val="24"/>
        </w:rPr>
        <w:t xml:space="preserve">РИЛОЖЕНИЕ </w:t>
      </w:r>
    </w:p>
    <w:p w14:paraId="4375668A" w14:textId="63D4F587" w:rsidR="00C908DB" w:rsidRPr="0041419A" w:rsidRDefault="00C908DB" w:rsidP="00C908DB">
      <w:pPr>
        <w:spacing w:after="0" w:line="280" w:lineRule="exact"/>
        <w:ind w:left="3540"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24"/>
        </w:rPr>
        <w:t xml:space="preserve">  </w:t>
      </w:r>
      <w:r w:rsidR="00967A35" w:rsidRPr="0041419A">
        <w:rPr>
          <w:rFonts w:ascii="Times New Roman" w:eastAsia="Calibri" w:hAnsi="Times New Roman" w:cs="Times New Roman"/>
          <w:sz w:val="30"/>
          <w:szCs w:val="24"/>
        </w:rPr>
        <w:t xml:space="preserve">Примерная форма </w:t>
      </w:r>
      <w:r w:rsidR="00967A35" w:rsidRPr="0041419A">
        <w:rPr>
          <w:rFonts w:ascii="Times New Roman" w:eastAsia="Calibri" w:hAnsi="Times New Roman" w:cs="Times New Roman"/>
          <w:sz w:val="30"/>
          <w:szCs w:val="30"/>
        </w:rPr>
        <w:t>программ</w:t>
      </w:r>
      <w:r w:rsidRPr="0041419A">
        <w:rPr>
          <w:rFonts w:ascii="Times New Roman" w:eastAsia="Calibri" w:hAnsi="Times New Roman" w:cs="Times New Roman"/>
          <w:sz w:val="30"/>
          <w:szCs w:val="30"/>
        </w:rPr>
        <w:t>ы</w:t>
      </w:r>
    </w:p>
    <w:p w14:paraId="6F0BBB81" w14:textId="742ED384" w:rsidR="00967A35" w:rsidRPr="0041419A" w:rsidRDefault="00967A35" w:rsidP="00C908DB">
      <w:pPr>
        <w:spacing w:after="0" w:line="280" w:lineRule="exact"/>
        <w:ind w:left="4248" w:firstLine="708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постинтернатного сопровождения</w:t>
      </w:r>
    </w:p>
    <w:p w14:paraId="3025287E" w14:textId="7BDC31D4" w:rsidR="00967A35" w:rsidRPr="0041419A" w:rsidRDefault="00967A35" w:rsidP="00C908DB">
      <w:pPr>
        <w:spacing w:after="0" w:line="280" w:lineRule="exact"/>
        <w:ind w:left="4248" w:firstLine="708"/>
        <w:rPr>
          <w:rFonts w:ascii="Times New Roman" w:eastAsia="Calibri" w:hAnsi="Times New Roman" w:cs="Times New Roman"/>
          <w:sz w:val="30"/>
          <w:szCs w:val="24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на учебный год</w:t>
      </w:r>
    </w:p>
    <w:p w14:paraId="1C8F418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</w:p>
    <w:p w14:paraId="3ED1335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Утверждаю</w:t>
      </w:r>
    </w:p>
    <w:p w14:paraId="7AAAF734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(руководитель</w:t>
      </w:r>
    </w:p>
    <w:p w14:paraId="0BDA6FFE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учреждения образования)</w:t>
      </w:r>
    </w:p>
    <w:p w14:paraId="56071E8A" w14:textId="77777777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 xml:space="preserve">______________________ </w:t>
      </w:r>
    </w:p>
    <w:p w14:paraId="6A2B87F8" w14:textId="7A355F91" w:rsidR="00967A35" w:rsidRPr="0041419A" w:rsidRDefault="00967A35" w:rsidP="00967A35">
      <w:pPr>
        <w:spacing w:after="0" w:line="240" w:lineRule="auto"/>
        <w:jc w:val="right"/>
        <w:rPr>
          <w:rFonts w:ascii="Times New Roman" w:eastAsia="Calibri" w:hAnsi="Times New Roman" w:cs="Times New Roman"/>
          <w:sz w:val="30"/>
          <w:szCs w:val="30"/>
        </w:rPr>
      </w:pPr>
      <w:r w:rsidRPr="0041419A">
        <w:rPr>
          <w:rFonts w:ascii="Times New Roman" w:eastAsia="Calibri" w:hAnsi="Times New Roman" w:cs="Times New Roman"/>
          <w:sz w:val="30"/>
          <w:szCs w:val="30"/>
        </w:rPr>
        <w:t>«_</w:t>
      </w:r>
      <w:proofErr w:type="gramStart"/>
      <w:r w:rsidRPr="0041419A">
        <w:rPr>
          <w:rFonts w:ascii="Times New Roman" w:eastAsia="Calibri" w:hAnsi="Times New Roman" w:cs="Times New Roman"/>
          <w:sz w:val="30"/>
          <w:szCs w:val="30"/>
        </w:rPr>
        <w:t>_»_</w:t>
      </w:r>
      <w:proofErr w:type="gramEnd"/>
      <w:r w:rsidRPr="0041419A">
        <w:rPr>
          <w:rFonts w:ascii="Times New Roman" w:eastAsia="Calibri" w:hAnsi="Times New Roman" w:cs="Times New Roman"/>
          <w:sz w:val="30"/>
          <w:szCs w:val="30"/>
        </w:rPr>
        <w:t>_______</w:t>
      </w:r>
      <w:r w:rsidR="008F1368" w:rsidRPr="0041419A">
        <w:rPr>
          <w:rFonts w:ascii="Times New Roman" w:eastAsia="Calibri" w:hAnsi="Times New Roman" w:cs="Times New Roman"/>
          <w:sz w:val="30"/>
          <w:szCs w:val="30"/>
        </w:rPr>
        <w:t>__</w:t>
      </w:r>
      <w:r w:rsidRPr="0041419A">
        <w:rPr>
          <w:rFonts w:ascii="Times New Roman" w:eastAsia="Calibri" w:hAnsi="Times New Roman" w:cs="Times New Roman"/>
          <w:sz w:val="30"/>
          <w:szCs w:val="30"/>
        </w:rPr>
        <w:t>__20     г.</w:t>
      </w:r>
    </w:p>
    <w:p w14:paraId="230C2E41" w14:textId="77777777" w:rsidR="00967A35" w:rsidRPr="0041419A" w:rsidRDefault="00967A35" w:rsidP="00967A35">
      <w:pPr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</w:rPr>
      </w:pPr>
    </w:p>
    <w:p w14:paraId="25574271" w14:textId="77777777" w:rsidR="00967A35" w:rsidRPr="0041419A" w:rsidRDefault="00967A35" w:rsidP="00807CFD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Программа постинтернатного сопровождения </w:t>
      </w:r>
      <w:r w:rsidR="005837F9" w:rsidRPr="0041419A">
        <w:rPr>
          <w:rFonts w:ascii="Times New Roman" w:eastAsia="Calibri" w:hAnsi="Times New Roman" w:cs="Times New Roman"/>
          <w:b/>
          <w:sz w:val="30"/>
          <w:szCs w:val="30"/>
        </w:rPr>
        <w:t>обучающихся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</w:p>
    <w:p w14:paraId="1F9C9FD3" w14:textId="65139C27" w:rsidR="005837F9" w:rsidRPr="0041419A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из числа детей-сирот, детей, оставшихся без попечения </w:t>
      </w:r>
      <w:proofErr w:type="gramStart"/>
      <w:r w:rsidRPr="0041419A">
        <w:rPr>
          <w:rFonts w:ascii="Times New Roman" w:eastAsia="Calibri" w:hAnsi="Times New Roman" w:cs="Times New Roman"/>
          <w:b/>
          <w:sz w:val="30"/>
          <w:szCs w:val="30"/>
        </w:rPr>
        <w:t>родителей,</w:t>
      </w:r>
      <w:r w:rsidR="00025003">
        <w:rPr>
          <w:rFonts w:ascii="Times New Roman" w:eastAsia="Calibri" w:hAnsi="Times New Roman" w:cs="Times New Roman"/>
          <w:b/>
          <w:sz w:val="30"/>
          <w:szCs w:val="30"/>
        </w:rPr>
        <w:t xml:space="preserve">   </w:t>
      </w:r>
      <w:proofErr w:type="gramEnd"/>
      <w:r w:rsidR="00025003">
        <w:rPr>
          <w:rFonts w:ascii="Times New Roman" w:eastAsia="Calibri" w:hAnsi="Times New Roman" w:cs="Times New Roman"/>
          <w:b/>
          <w:sz w:val="30"/>
          <w:szCs w:val="30"/>
        </w:rPr>
        <w:t xml:space="preserve">     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 и лиц из числа детей-сирот и детей, оставшихся без попечения родителей</w:t>
      </w:r>
      <w:r w:rsidR="005837F9"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, </w:t>
      </w:r>
      <w:r w:rsidRPr="0041419A">
        <w:rPr>
          <w:rFonts w:ascii="Times New Roman" w:eastAsia="Calibri" w:hAnsi="Times New Roman" w:cs="Times New Roman"/>
          <w:b/>
          <w:sz w:val="30"/>
          <w:szCs w:val="30"/>
        </w:rPr>
        <w:t xml:space="preserve">в учреждении образования </w:t>
      </w:r>
    </w:p>
    <w:p w14:paraId="56AC3306" w14:textId="77777777" w:rsidR="00967A35" w:rsidRPr="0041419A" w:rsidRDefault="00967A35" w:rsidP="005837F9">
      <w:pPr>
        <w:spacing w:after="0" w:line="280" w:lineRule="exact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41419A">
        <w:rPr>
          <w:rFonts w:ascii="Times New Roman" w:eastAsia="Calibri" w:hAnsi="Times New Roman" w:cs="Times New Roman"/>
          <w:b/>
          <w:sz w:val="30"/>
          <w:szCs w:val="30"/>
        </w:rPr>
        <w:t>___________________________________ на _____ учебный год</w:t>
      </w:r>
    </w:p>
    <w:p w14:paraId="272E5110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6"/>
        <w:gridCol w:w="2850"/>
        <w:gridCol w:w="1860"/>
        <w:gridCol w:w="2222"/>
        <w:gridCol w:w="1867"/>
      </w:tblGrid>
      <w:tr w:rsidR="0041419A" w:rsidRPr="0041419A" w14:paraId="67819C6E" w14:textId="77777777" w:rsidTr="008A3CAA">
        <w:tc>
          <w:tcPr>
            <w:tcW w:w="675" w:type="dxa"/>
          </w:tcPr>
          <w:p w14:paraId="36E88B29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122F6E2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Наименование мероприятия </w:t>
            </w:r>
          </w:p>
        </w:tc>
        <w:tc>
          <w:tcPr>
            <w:tcW w:w="1914" w:type="dxa"/>
          </w:tcPr>
          <w:p w14:paraId="40A181D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1914" w:type="dxa"/>
          </w:tcPr>
          <w:p w14:paraId="0F00083B" w14:textId="77777777" w:rsidR="00967A35" w:rsidRPr="0041419A" w:rsidRDefault="00967A35" w:rsidP="0013240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Исполнител</w:t>
            </w:r>
            <w:r w:rsidR="00132405"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и**</w:t>
            </w: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915" w:type="dxa"/>
          </w:tcPr>
          <w:p w14:paraId="0F48661A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Отметка об исполнении </w:t>
            </w:r>
          </w:p>
        </w:tc>
      </w:tr>
      <w:tr w:rsidR="0041419A" w:rsidRPr="0041419A" w14:paraId="2A6EEF7B" w14:textId="77777777" w:rsidTr="008A3CAA">
        <w:tc>
          <w:tcPr>
            <w:tcW w:w="9571" w:type="dxa"/>
            <w:gridSpan w:val="5"/>
          </w:tcPr>
          <w:p w14:paraId="725B0F82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Обеспечение социальных гарантий в период обучения </w:t>
            </w:r>
          </w:p>
        </w:tc>
      </w:tr>
      <w:tr w:rsidR="0041419A" w:rsidRPr="0041419A" w14:paraId="7D10760E" w14:textId="77777777" w:rsidTr="008A3CAA">
        <w:tc>
          <w:tcPr>
            <w:tcW w:w="675" w:type="dxa"/>
          </w:tcPr>
          <w:p w14:paraId="7CE601E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1EE3A19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1DBAA07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1BAB4FE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1623F8E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0D5DC5C6" w14:textId="77777777" w:rsidTr="008A3CAA">
        <w:tc>
          <w:tcPr>
            <w:tcW w:w="9571" w:type="dxa"/>
            <w:gridSpan w:val="5"/>
          </w:tcPr>
          <w:p w14:paraId="7B8DE381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Защита имущественных и жилищных прав</w:t>
            </w:r>
          </w:p>
        </w:tc>
      </w:tr>
      <w:tr w:rsidR="0041419A" w:rsidRPr="0041419A" w14:paraId="147C65BB" w14:textId="77777777" w:rsidTr="008A3CAA">
        <w:tc>
          <w:tcPr>
            <w:tcW w:w="675" w:type="dxa"/>
          </w:tcPr>
          <w:p w14:paraId="617904C9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AB9744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37AE98C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02864DC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68B21FD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4E549064" w14:textId="77777777" w:rsidTr="008A3CAA">
        <w:tc>
          <w:tcPr>
            <w:tcW w:w="9571" w:type="dxa"/>
            <w:gridSpan w:val="5"/>
          </w:tcPr>
          <w:p w14:paraId="03577C9F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Осуществление воспитания и социальной адаптации, оказание психологической, социально-педагогической, материальной и иной помощи </w:t>
            </w:r>
          </w:p>
        </w:tc>
      </w:tr>
      <w:tr w:rsidR="0041419A" w:rsidRPr="0041419A" w14:paraId="3BE0471D" w14:textId="77777777" w:rsidTr="008A3CAA">
        <w:tc>
          <w:tcPr>
            <w:tcW w:w="675" w:type="dxa"/>
          </w:tcPr>
          <w:p w14:paraId="1D3421C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3FF78EC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2ACEDC17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5CDE16A0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4F16E1C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10236836" w14:textId="77777777" w:rsidTr="008A3CAA">
        <w:tc>
          <w:tcPr>
            <w:tcW w:w="9571" w:type="dxa"/>
            <w:gridSpan w:val="5"/>
          </w:tcPr>
          <w:p w14:paraId="261509BD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Контроль и поддержка в учебной деятельности</w:t>
            </w:r>
          </w:p>
        </w:tc>
      </w:tr>
      <w:tr w:rsidR="0041419A" w:rsidRPr="0041419A" w14:paraId="64F40A97" w14:textId="77777777" w:rsidTr="008A3CAA">
        <w:tc>
          <w:tcPr>
            <w:tcW w:w="675" w:type="dxa"/>
          </w:tcPr>
          <w:p w14:paraId="39619D3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0D8DFE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B1399F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4A062671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68FDA01B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2499D6FF" w14:textId="77777777" w:rsidTr="008A3CAA">
        <w:tc>
          <w:tcPr>
            <w:tcW w:w="9571" w:type="dxa"/>
            <w:gridSpan w:val="5"/>
          </w:tcPr>
          <w:p w14:paraId="01473A72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Подготовка к выпуску</w:t>
            </w:r>
          </w:p>
        </w:tc>
      </w:tr>
      <w:tr w:rsidR="0041419A" w:rsidRPr="0041419A" w14:paraId="6406EBB8" w14:textId="77777777" w:rsidTr="008A3CAA">
        <w:tc>
          <w:tcPr>
            <w:tcW w:w="675" w:type="dxa"/>
          </w:tcPr>
          <w:p w14:paraId="3CD9B53A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070A471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305593B2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5E0FEDCD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2422BF05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41419A" w:rsidRPr="0041419A" w14:paraId="74CC9D21" w14:textId="77777777" w:rsidTr="008A3CAA">
        <w:tc>
          <w:tcPr>
            <w:tcW w:w="9571" w:type="dxa"/>
            <w:gridSpan w:val="5"/>
          </w:tcPr>
          <w:p w14:paraId="788DE7ED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Социальная поддержка и психологическая помощь в течение </w:t>
            </w:r>
          </w:p>
          <w:p w14:paraId="7707797D" w14:textId="77777777" w:rsidR="00967A35" w:rsidRPr="0041419A" w:rsidRDefault="00967A35" w:rsidP="00967A3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41419A">
              <w:rPr>
                <w:rFonts w:ascii="Times New Roman" w:eastAsia="Calibri" w:hAnsi="Times New Roman" w:cs="Times New Roman"/>
                <w:sz w:val="30"/>
                <w:szCs w:val="30"/>
              </w:rPr>
              <w:t>2-х лет после выпуска</w:t>
            </w:r>
          </w:p>
        </w:tc>
      </w:tr>
      <w:tr w:rsidR="00967A35" w:rsidRPr="0041419A" w14:paraId="6B619D79" w14:textId="77777777" w:rsidTr="008A3CAA">
        <w:tc>
          <w:tcPr>
            <w:tcW w:w="675" w:type="dxa"/>
          </w:tcPr>
          <w:p w14:paraId="68B4EA68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3153" w:type="dxa"/>
          </w:tcPr>
          <w:p w14:paraId="7F917583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0A562BB6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4" w:type="dxa"/>
          </w:tcPr>
          <w:p w14:paraId="26D7A82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1915" w:type="dxa"/>
          </w:tcPr>
          <w:p w14:paraId="3A5BB5FE" w14:textId="77777777" w:rsidR="00967A35" w:rsidRPr="0041419A" w:rsidRDefault="00967A35" w:rsidP="00967A35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AE320BF" w14:textId="77777777" w:rsidR="00967A35" w:rsidRPr="0041419A" w:rsidRDefault="00967A35" w:rsidP="00967A3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66C078C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</w:p>
    <w:p w14:paraId="496A3643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                _________________                                           ___________________________</w:t>
      </w:r>
    </w:p>
    <w:p w14:paraId="0AB08F38" w14:textId="77777777" w:rsidR="00967A35" w:rsidRPr="0041419A" w:rsidRDefault="00967A35" w:rsidP="00967A3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(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дата)   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                                         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(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подпись)</w:t>
      </w:r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ab/>
        <w:t xml:space="preserve">                                                                                  </w:t>
      </w:r>
      <w:proofErr w:type="gramStart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   (</w:t>
      </w:r>
      <w:proofErr w:type="gramEnd"/>
      <w:r w:rsidRPr="0041419A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инициалы, фамилия) </w:t>
      </w:r>
    </w:p>
    <w:sectPr w:rsidR="00967A35" w:rsidRPr="0041419A" w:rsidSect="001A4634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9664" w14:textId="77777777" w:rsidR="00002FD2" w:rsidRDefault="00002FD2" w:rsidP="008D53AB">
      <w:pPr>
        <w:spacing w:after="0" w:line="240" w:lineRule="auto"/>
      </w:pPr>
      <w:r>
        <w:separator/>
      </w:r>
    </w:p>
  </w:endnote>
  <w:endnote w:type="continuationSeparator" w:id="0">
    <w:p w14:paraId="62C69BC8" w14:textId="77777777" w:rsidR="00002FD2" w:rsidRDefault="00002FD2" w:rsidP="008D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5F71" w14:textId="77777777" w:rsidR="00002FD2" w:rsidRDefault="00002FD2" w:rsidP="008D53AB">
      <w:pPr>
        <w:spacing w:after="0" w:line="240" w:lineRule="auto"/>
      </w:pPr>
      <w:r>
        <w:separator/>
      </w:r>
    </w:p>
  </w:footnote>
  <w:footnote w:type="continuationSeparator" w:id="0">
    <w:p w14:paraId="76261326" w14:textId="77777777" w:rsidR="00002FD2" w:rsidRDefault="00002FD2" w:rsidP="008D53AB">
      <w:pPr>
        <w:spacing w:after="0" w:line="240" w:lineRule="auto"/>
      </w:pPr>
      <w:r>
        <w:continuationSeparator/>
      </w:r>
    </w:p>
  </w:footnote>
  <w:footnote w:id="1">
    <w:p w14:paraId="3A00EAF7" w14:textId="77777777" w:rsidR="00BE0BA3" w:rsidRPr="00BE0BA3" w:rsidRDefault="00BE0BA3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BE0BA3">
        <w:rPr>
          <w:rStyle w:val="ac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С</w:t>
      </w:r>
      <w:r w:rsidRPr="00BE0BA3">
        <w:rPr>
          <w:rFonts w:ascii="Times New Roman" w:hAnsi="Times New Roman" w:cs="Times New Roman"/>
          <w:sz w:val="24"/>
          <w:szCs w:val="24"/>
        </w:rPr>
        <w:t>оциально</w:t>
      </w:r>
      <w:r>
        <w:rPr>
          <w:rFonts w:ascii="Times New Roman" w:hAnsi="Times New Roman" w:cs="Times New Roman"/>
          <w:sz w:val="24"/>
          <w:szCs w:val="24"/>
        </w:rPr>
        <w:t xml:space="preserve">-педагогические центры предоставляют детям-сиротам и детям, оставшимся без попечения родителей, государственное обеспечение на срок до 6 месяцев и организуют работу по защите </w:t>
      </w:r>
      <w:r w:rsidRPr="00BE0BA3">
        <w:rPr>
          <w:rFonts w:ascii="Times New Roman" w:hAnsi="Times New Roman" w:cs="Times New Roman"/>
          <w:sz w:val="24"/>
          <w:szCs w:val="24"/>
        </w:rPr>
        <w:t>прав и законных интересов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воспитанников в соответствии с постановлением Министерства образования </w:t>
      </w:r>
      <w:r w:rsidRPr="00696919">
        <w:rPr>
          <w:rFonts w:ascii="Times New Roman" w:hAnsi="Times New Roman" w:cs="Times New Roman"/>
          <w:sz w:val="24"/>
          <w:szCs w:val="24"/>
        </w:rPr>
        <w:t>Республики Беларусь от 27.11.2017 № 145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">
    <w:p w14:paraId="5042EBDB" w14:textId="77777777" w:rsidR="00007DC2" w:rsidRPr="00007DC2" w:rsidRDefault="00007DC2" w:rsidP="00BE0BA3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007DC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007DC2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К</w:t>
      </w:r>
      <w:r w:rsidRPr="00007DC2">
        <w:rPr>
          <w:rFonts w:ascii="Times New Roman" w:hAnsi="Times New Roman" w:cs="Times New Roman"/>
          <w:sz w:val="24"/>
          <w:szCs w:val="24"/>
        </w:rPr>
        <w:t xml:space="preserve">адетские училища в соответствии со статьей 1 Закона о гарантиях относятся к иным учреждениям, обеспечивающим условия для проживания и содержания детей </w:t>
      </w:r>
    </w:p>
  </w:footnote>
  <w:footnote w:id="3">
    <w:p w14:paraId="325F2081" w14:textId="77777777" w:rsidR="00CF1D4D" w:rsidRPr="008A04DB" w:rsidRDefault="00CF1D4D" w:rsidP="000F013E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26.12.2006 № 1728</w:t>
      </w:r>
    </w:p>
  </w:footnote>
  <w:footnote w:id="4">
    <w:p w14:paraId="605F0AB4" w14:textId="77777777" w:rsidR="00CF1D4D" w:rsidRPr="008A04DB" w:rsidRDefault="00CF1D4D" w:rsidP="009A0218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="0006665C" w:rsidRPr="008A04DB">
        <w:rPr>
          <w:rFonts w:ascii="Times New Roman" w:hAnsi="Times New Roman" w:cs="Times New Roman"/>
          <w:sz w:val="24"/>
          <w:szCs w:val="24"/>
        </w:rPr>
        <w:t xml:space="preserve">ункт </w:t>
      </w:r>
      <w:r w:rsidRPr="008A04DB">
        <w:rPr>
          <w:rFonts w:ascii="Times New Roman" w:hAnsi="Times New Roman" w:cs="Times New Roman"/>
          <w:sz w:val="24"/>
          <w:szCs w:val="24"/>
        </w:rPr>
        <w:t>27</w:t>
      </w:r>
      <w:r w:rsidRPr="008A04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8A04DB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Беларусь от 6 июля 2006 г. № 840</w:t>
      </w:r>
    </w:p>
  </w:footnote>
  <w:footnote w:id="5">
    <w:p w14:paraId="392A8B69" w14:textId="77777777" w:rsidR="00CF1D4D" w:rsidRPr="008A04DB" w:rsidRDefault="00CF1D4D" w:rsidP="00CF1D4D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6 июля 2006 г. № 840</w:t>
      </w:r>
    </w:p>
  </w:footnote>
  <w:footnote w:id="6">
    <w:p w14:paraId="303303D4" w14:textId="77777777" w:rsidR="005D6259" w:rsidRPr="008A04DB" w:rsidRDefault="005D6259" w:rsidP="005D6259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CA47DA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02.10.2012 №</w:t>
      </w:r>
      <w:r w:rsidRPr="008A04DB">
        <w:rPr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118</w:t>
      </w:r>
    </w:p>
  </w:footnote>
  <w:footnote w:id="7">
    <w:p w14:paraId="302696D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</w:t>
      </w:r>
      <w:r w:rsidR="00866556" w:rsidRPr="008A04DB">
        <w:rPr>
          <w:rFonts w:ascii="Times New Roman" w:hAnsi="Times New Roman" w:cs="Times New Roman"/>
          <w:sz w:val="24"/>
          <w:szCs w:val="24"/>
        </w:rPr>
        <w:t> </w:t>
      </w:r>
      <w:r w:rsidRPr="008A04DB">
        <w:rPr>
          <w:rFonts w:ascii="Times New Roman" w:hAnsi="Times New Roman" w:cs="Times New Roman"/>
          <w:sz w:val="24"/>
          <w:szCs w:val="24"/>
        </w:rPr>
        <w:t>25</w:t>
      </w:r>
      <w:r w:rsidR="00866556" w:rsidRPr="008A04DB">
        <w:rPr>
          <w:rFonts w:ascii="Times New Roman" w:hAnsi="Times New Roman" w:cs="Times New Roman"/>
          <w:sz w:val="24"/>
          <w:szCs w:val="24"/>
        </w:rPr>
        <w:t> и</w:t>
      </w:r>
      <w:r w:rsidRPr="008A04DB">
        <w:rPr>
          <w:rFonts w:ascii="Times New Roman" w:hAnsi="Times New Roman" w:cs="Times New Roman"/>
          <w:sz w:val="24"/>
          <w:szCs w:val="24"/>
        </w:rPr>
        <w:t>юля 2011 г. № 124</w:t>
      </w:r>
    </w:p>
  </w:footnote>
  <w:footnote w:id="8">
    <w:p w14:paraId="5801C616" w14:textId="77777777" w:rsidR="009D0A96" w:rsidRPr="008A04DB" w:rsidRDefault="009D0A96" w:rsidP="00866556">
      <w:pPr>
        <w:pStyle w:val="aa"/>
        <w:jc w:val="both"/>
        <w:rPr>
          <w:sz w:val="24"/>
          <w:szCs w:val="24"/>
        </w:rPr>
      </w:pPr>
      <w:r w:rsidRPr="008A04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A04DB">
        <w:rPr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8A04DB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14.06.2006 № 748</w:t>
      </w:r>
    </w:p>
  </w:footnote>
  <w:footnote w:id="9">
    <w:p w14:paraId="75CA8305" w14:textId="77777777" w:rsidR="00D44A45" w:rsidRPr="00696919" w:rsidRDefault="00D44A45" w:rsidP="00D44A45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 xml:space="preserve">остановление Министерства образования Республики Беларусь от 29.07.2002 № 28 «А» </w:t>
      </w:r>
    </w:p>
  </w:footnote>
  <w:footnote w:id="10">
    <w:p w14:paraId="347DE0F4" w14:textId="6BF6FD69" w:rsidR="00DF6560" w:rsidRPr="00696919" w:rsidRDefault="00DF6560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hyperlink r:id="rId1" w:history="1">
        <w:r w:rsidR="00D6126A">
          <w:rPr>
            <w:rFonts w:ascii="Times New Roman" w:hAnsi="Times New Roman" w:cs="Times New Roman"/>
            <w:sz w:val="24"/>
            <w:szCs w:val="24"/>
          </w:rPr>
          <w:t>П</w:t>
        </w:r>
        <w:r w:rsidRPr="00696919">
          <w:rPr>
            <w:rFonts w:ascii="Times New Roman" w:hAnsi="Times New Roman" w:cs="Times New Roman"/>
            <w:sz w:val="24"/>
            <w:szCs w:val="24"/>
          </w:rPr>
          <w:t>риложени</w:t>
        </w:r>
        <w:r w:rsidR="009A34EE" w:rsidRPr="00777982">
          <w:rPr>
            <w:rFonts w:ascii="Times New Roman" w:hAnsi="Times New Roman" w:cs="Times New Roman"/>
            <w:sz w:val="24"/>
            <w:szCs w:val="24"/>
          </w:rPr>
          <w:t>е</w:t>
        </w:r>
        <w:r w:rsidRPr="00696919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6919">
        <w:rPr>
          <w:rFonts w:ascii="Times New Roman" w:hAnsi="Times New Roman" w:cs="Times New Roman"/>
          <w:sz w:val="24"/>
          <w:szCs w:val="24"/>
        </w:rPr>
        <w:t xml:space="preserve"> к Положению о порядке формирования республиканского банка данных об усыновлении (удочерении) детей-сирот и детей, оставшихся без попечения родителей, и пользования им.</w:t>
      </w:r>
    </w:p>
  </w:footnote>
  <w:footnote w:id="11">
    <w:p w14:paraId="5C2BB280" w14:textId="77777777" w:rsidR="008A756E" w:rsidRPr="00696919" w:rsidRDefault="008A756E" w:rsidP="008A75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Министерства образования Республики Беларусь от 12.03.2007 № 20</w:t>
      </w:r>
    </w:p>
  </w:footnote>
  <w:footnote w:id="12">
    <w:p w14:paraId="136BCBBE" w14:textId="65366C65" w:rsidR="00E418AD" w:rsidRPr="00696919" w:rsidRDefault="00E418AD" w:rsidP="00E418AD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="00965456">
        <w:rPr>
          <w:rFonts w:ascii="Times New Roman" w:hAnsi="Times New Roman" w:cs="Times New Roman"/>
          <w:sz w:val="24"/>
          <w:szCs w:val="24"/>
        </w:rPr>
        <w:t xml:space="preserve"> 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 28.06.2012 №</w:t>
      </w:r>
      <w:r w:rsidR="00025003">
        <w:rPr>
          <w:rFonts w:ascii="Times New Roman" w:hAnsi="Times New Roman" w:cs="Times New Roman"/>
          <w:sz w:val="24"/>
          <w:szCs w:val="24"/>
        </w:rPr>
        <w:t xml:space="preserve"> </w:t>
      </w:r>
      <w:r w:rsidRPr="00696919">
        <w:rPr>
          <w:rFonts w:ascii="Times New Roman" w:hAnsi="Times New Roman" w:cs="Times New Roman"/>
          <w:sz w:val="24"/>
          <w:szCs w:val="24"/>
        </w:rPr>
        <w:t>596</w:t>
      </w:r>
    </w:p>
  </w:footnote>
  <w:footnote w:id="13">
    <w:p w14:paraId="6135071E" w14:textId="77777777" w:rsidR="001E763B" w:rsidRPr="00696919" w:rsidRDefault="001E763B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965456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остановлением Совета Министров Республики Беларусь от 26.12.2006 № 1728</w:t>
      </w:r>
    </w:p>
  </w:footnote>
  <w:footnote w:id="14">
    <w:p w14:paraId="06B84FCC" w14:textId="77777777" w:rsidR="00D60940" w:rsidRPr="00696919" w:rsidRDefault="00D60940" w:rsidP="00D60940">
      <w:pPr>
        <w:pStyle w:val="aa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Указ Президента Республики Беларусь от 07.09.2007 № 413</w:t>
      </w:r>
    </w:p>
  </w:footnote>
  <w:footnote w:id="15">
    <w:p w14:paraId="2DE09E29" w14:textId="12442007" w:rsidR="00D60940" w:rsidRDefault="00D60940" w:rsidP="00771D0F">
      <w:pPr>
        <w:autoSpaceDE w:val="0"/>
        <w:autoSpaceDN w:val="0"/>
        <w:adjustRightInd w:val="0"/>
        <w:spacing w:after="0" w:line="240" w:lineRule="auto"/>
        <w:jc w:val="both"/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23.08.2010 №1226</w:t>
      </w:r>
    </w:p>
  </w:footnote>
  <w:footnote w:id="16">
    <w:p w14:paraId="4A5EE409" w14:textId="77777777" w:rsidR="00322439" w:rsidRPr="00696919" w:rsidRDefault="00322439" w:rsidP="0086145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28 октября 1999 г. № 1677</w:t>
      </w:r>
    </w:p>
  </w:footnote>
  <w:footnote w:id="17">
    <w:p w14:paraId="2E10A47A" w14:textId="77777777" w:rsidR="005722C1" w:rsidRPr="00696919" w:rsidRDefault="005722C1" w:rsidP="005722C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96919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696919">
        <w:rPr>
          <w:rFonts w:ascii="Times New Roman" w:hAnsi="Times New Roman" w:cs="Times New Roman"/>
          <w:sz w:val="24"/>
          <w:szCs w:val="24"/>
        </w:rPr>
        <w:t xml:space="preserve"> </w:t>
      </w:r>
      <w:r w:rsidR="00D6126A">
        <w:rPr>
          <w:rFonts w:ascii="Times New Roman" w:hAnsi="Times New Roman" w:cs="Times New Roman"/>
          <w:sz w:val="24"/>
          <w:szCs w:val="24"/>
        </w:rPr>
        <w:t>П</w:t>
      </w:r>
      <w:r w:rsidRPr="00696919">
        <w:rPr>
          <w:rFonts w:ascii="Times New Roman" w:hAnsi="Times New Roman" w:cs="Times New Roman"/>
          <w:sz w:val="24"/>
          <w:szCs w:val="24"/>
        </w:rPr>
        <w:t>остановление Совета Министров Республики Беларусь от 31 мая 2013 г. № 433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65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782FDD" w14:textId="77777777" w:rsidR="00066AA8" w:rsidRPr="00025003" w:rsidRDefault="00066AA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00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00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4157" w:rsidRPr="00025003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02500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CD0D8C6" w14:textId="77777777" w:rsidR="00066AA8" w:rsidRDefault="00066A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B529D"/>
    <w:multiLevelType w:val="hybridMultilevel"/>
    <w:tmpl w:val="9500946A"/>
    <w:lvl w:ilvl="0" w:tplc="46826FA6">
      <w:start w:val="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1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0D"/>
    <w:rsid w:val="00001789"/>
    <w:rsid w:val="00002FD2"/>
    <w:rsid w:val="00005A54"/>
    <w:rsid w:val="00007DC2"/>
    <w:rsid w:val="000113AE"/>
    <w:rsid w:val="0001297F"/>
    <w:rsid w:val="00013C6A"/>
    <w:rsid w:val="00020CB5"/>
    <w:rsid w:val="00022D25"/>
    <w:rsid w:val="000231D6"/>
    <w:rsid w:val="00025003"/>
    <w:rsid w:val="00031488"/>
    <w:rsid w:val="00036ABE"/>
    <w:rsid w:val="000375A0"/>
    <w:rsid w:val="00037BF7"/>
    <w:rsid w:val="00042CEB"/>
    <w:rsid w:val="000443CA"/>
    <w:rsid w:val="00047991"/>
    <w:rsid w:val="00053643"/>
    <w:rsid w:val="00057066"/>
    <w:rsid w:val="0006353C"/>
    <w:rsid w:val="0006665C"/>
    <w:rsid w:val="00066AA8"/>
    <w:rsid w:val="0007198E"/>
    <w:rsid w:val="00074CDD"/>
    <w:rsid w:val="00087A81"/>
    <w:rsid w:val="000911AA"/>
    <w:rsid w:val="00091AA1"/>
    <w:rsid w:val="000922B5"/>
    <w:rsid w:val="000A3CD4"/>
    <w:rsid w:val="000B0EA1"/>
    <w:rsid w:val="000B2068"/>
    <w:rsid w:val="000B5159"/>
    <w:rsid w:val="000B6F51"/>
    <w:rsid w:val="000B7C98"/>
    <w:rsid w:val="000C5F3E"/>
    <w:rsid w:val="000C673D"/>
    <w:rsid w:val="000D0BB8"/>
    <w:rsid w:val="000D2A93"/>
    <w:rsid w:val="000D5612"/>
    <w:rsid w:val="000D5742"/>
    <w:rsid w:val="000D5AE5"/>
    <w:rsid w:val="000E3116"/>
    <w:rsid w:val="000E3AB8"/>
    <w:rsid w:val="000F013E"/>
    <w:rsid w:val="000F2788"/>
    <w:rsid w:val="000F2E33"/>
    <w:rsid w:val="000F72E3"/>
    <w:rsid w:val="00103D79"/>
    <w:rsid w:val="00125949"/>
    <w:rsid w:val="001305CD"/>
    <w:rsid w:val="00132405"/>
    <w:rsid w:val="00142E0B"/>
    <w:rsid w:val="00144D1A"/>
    <w:rsid w:val="00150007"/>
    <w:rsid w:val="0015134C"/>
    <w:rsid w:val="00152200"/>
    <w:rsid w:val="00153281"/>
    <w:rsid w:val="001561EC"/>
    <w:rsid w:val="00160D23"/>
    <w:rsid w:val="00163B56"/>
    <w:rsid w:val="001665E6"/>
    <w:rsid w:val="001674F6"/>
    <w:rsid w:val="0017020E"/>
    <w:rsid w:val="001748DB"/>
    <w:rsid w:val="00175E5C"/>
    <w:rsid w:val="00182E27"/>
    <w:rsid w:val="00185298"/>
    <w:rsid w:val="00194438"/>
    <w:rsid w:val="001948BF"/>
    <w:rsid w:val="00196C7B"/>
    <w:rsid w:val="001A15D0"/>
    <w:rsid w:val="001A2168"/>
    <w:rsid w:val="001A4634"/>
    <w:rsid w:val="001B336D"/>
    <w:rsid w:val="001B6FE1"/>
    <w:rsid w:val="001B74C6"/>
    <w:rsid w:val="001C1DE6"/>
    <w:rsid w:val="001C4F0E"/>
    <w:rsid w:val="001D109E"/>
    <w:rsid w:val="001D1462"/>
    <w:rsid w:val="001E763B"/>
    <w:rsid w:val="00202069"/>
    <w:rsid w:val="002046BD"/>
    <w:rsid w:val="0020508C"/>
    <w:rsid w:val="002102DD"/>
    <w:rsid w:val="00216C27"/>
    <w:rsid w:val="00220BF8"/>
    <w:rsid w:val="00224BED"/>
    <w:rsid w:val="0022522A"/>
    <w:rsid w:val="002309F7"/>
    <w:rsid w:val="00230F50"/>
    <w:rsid w:val="0023319C"/>
    <w:rsid w:val="002365E6"/>
    <w:rsid w:val="00237D40"/>
    <w:rsid w:val="00247A23"/>
    <w:rsid w:val="00247A9B"/>
    <w:rsid w:val="00252731"/>
    <w:rsid w:val="0025616F"/>
    <w:rsid w:val="00263885"/>
    <w:rsid w:val="00264510"/>
    <w:rsid w:val="00266A57"/>
    <w:rsid w:val="0026758A"/>
    <w:rsid w:val="00267C76"/>
    <w:rsid w:val="00270FF4"/>
    <w:rsid w:val="002710E3"/>
    <w:rsid w:val="00273E3E"/>
    <w:rsid w:val="00280DE8"/>
    <w:rsid w:val="00282F6A"/>
    <w:rsid w:val="00287987"/>
    <w:rsid w:val="00291BA3"/>
    <w:rsid w:val="0029569B"/>
    <w:rsid w:val="002A15A9"/>
    <w:rsid w:val="002A25E6"/>
    <w:rsid w:val="002A4A30"/>
    <w:rsid w:val="002A6481"/>
    <w:rsid w:val="002B39C7"/>
    <w:rsid w:val="002B3E4F"/>
    <w:rsid w:val="002B6250"/>
    <w:rsid w:val="002B77F8"/>
    <w:rsid w:val="002C2BD2"/>
    <w:rsid w:val="002D232D"/>
    <w:rsid w:val="002D2530"/>
    <w:rsid w:val="002D763F"/>
    <w:rsid w:val="002E00E3"/>
    <w:rsid w:val="002E1B11"/>
    <w:rsid w:val="002E5E55"/>
    <w:rsid w:val="002F34CE"/>
    <w:rsid w:val="002F4BF8"/>
    <w:rsid w:val="002F5E5E"/>
    <w:rsid w:val="002F638B"/>
    <w:rsid w:val="003022A8"/>
    <w:rsid w:val="0031104A"/>
    <w:rsid w:val="003143C0"/>
    <w:rsid w:val="00316F5F"/>
    <w:rsid w:val="00322439"/>
    <w:rsid w:val="00330387"/>
    <w:rsid w:val="003404AF"/>
    <w:rsid w:val="00342D1F"/>
    <w:rsid w:val="00343EB8"/>
    <w:rsid w:val="00351089"/>
    <w:rsid w:val="003536F6"/>
    <w:rsid w:val="0035650B"/>
    <w:rsid w:val="003700CD"/>
    <w:rsid w:val="003719FA"/>
    <w:rsid w:val="003766DD"/>
    <w:rsid w:val="00382226"/>
    <w:rsid w:val="0038689F"/>
    <w:rsid w:val="003873B8"/>
    <w:rsid w:val="00392904"/>
    <w:rsid w:val="00392E8D"/>
    <w:rsid w:val="00397F45"/>
    <w:rsid w:val="003A1C13"/>
    <w:rsid w:val="003A1EF9"/>
    <w:rsid w:val="003A5ABF"/>
    <w:rsid w:val="003B2DC5"/>
    <w:rsid w:val="003C01F8"/>
    <w:rsid w:val="003C4CC9"/>
    <w:rsid w:val="003C5C39"/>
    <w:rsid w:val="003C6255"/>
    <w:rsid w:val="003C7A72"/>
    <w:rsid w:val="003D1940"/>
    <w:rsid w:val="003D42CE"/>
    <w:rsid w:val="003D6EF1"/>
    <w:rsid w:val="003E0B7D"/>
    <w:rsid w:val="003E21E1"/>
    <w:rsid w:val="003E3171"/>
    <w:rsid w:val="003E604F"/>
    <w:rsid w:val="003E69D8"/>
    <w:rsid w:val="003F063B"/>
    <w:rsid w:val="003F0FDD"/>
    <w:rsid w:val="003F1C0A"/>
    <w:rsid w:val="0041223D"/>
    <w:rsid w:val="0041419A"/>
    <w:rsid w:val="004211EE"/>
    <w:rsid w:val="00427AFB"/>
    <w:rsid w:val="00432198"/>
    <w:rsid w:val="004324A6"/>
    <w:rsid w:val="00434DB0"/>
    <w:rsid w:val="00444F66"/>
    <w:rsid w:val="00451EE7"/>
    <w:rsid w:val="00452E59"/>
    <w:rsid w:val="004531A9"/>
    <w:rsid w:val="004540E9"/>
    <w:rsid w:val="00463A4D"/>
    <w:rsid w:val="00464C31"/>
    <w:rsid w:val="00470A38"/>
    <w:rsid w:val="00474A47"/>
    <w:rsid w:val="0047613A"/>
    <w:rsid w:val="00476F6F"/>
    <w:rsid w:val="00481A1E"/>
    <w:rsid w:val="00494FBC"/>
    <w:rsid w:val="00495F34"/>
    <w:rsid w:val="00497B3A"/>
    <w:rsid w:val="004A5711"/>
    <w:rsid w:val="004A6225"/>
    <w:rsid w:val="004C5859"/>
    <w:rsid w:val="004C7FC0"/>
    <w:rsid w:val="004D009B"/>
    <w:rsid w:val="004D07D0"/>
    <w:rsid w:val="004D2916"/>
    <w:rsid w:val="004D5FF6"/>
    <w:rsid w:val="004E0E97"/>
    <w:rsid w:val="004E262F"/>
    <w:rsid w:val="004E4D70"/>
    <w:rsid w:val="004F0440"/>
    <w:rsid w:val="005009E2"/>
    <w:rsid w:val="005050FA"/>
    <w:rsid w:val="00506D95"/>
    <w:rsid w:val="00510BA3"/>
    <w:rsid w:val="00514FDB"/>
    <w:rsid w:val="005156A2"/>
    <w:rsid w:val="00517F96"/>
    <w:rsid w:val="00525ED2"/>
    <w:rsid w:val="00531A04"/>
    <w:rsid w:val="00533F99"/>
    <w:rsid w:val="00544F9A"/>
    <w:rsid w:val="00546819"/>
    <w:rsid w:val="0055377A"/>
    <w:rsid w:val="005722C1"/>
    <w:rsid w:val="005837F9"/>
    <w:rsid w:val="0059456C"/>
    <w:rsid w:val="005950DE"/>
    <w:rsid w:val="00595653"/>
    <w:rsid w:val="00597601"/>
    <w:rsid w:val="00597FED"/>
    <w:rsid w:val="005A04C0"/>
    <w:rsid w:val="005A54D3"/>
    <w:rsid w:val="005C490C"/>
    <w:rsid w:val="005C56EF"/>
    <w:rsid w:val="005C746A"/>
    <w:rsid w:val="005D1BE9"/>
    <w:rsid w:val="005D2C96"/>
    <w:rsid w:val="005D6259"/>
    <w:rsid w:val="005D6957"/>
    <w:rsid w:val="005E2319"/>
    <w:rsid w:val="005E4652"/>
    <w:rsid w:val="005E4912"/>
    <w:rsid w:val="005F0BAC"/>
    <w:rsid w:val="00610930"/>
    <w:rsid w:val="00625EF3"/>
    <w:rsid w:val="00627B90"/>
    <w:rsid w:val="00633C9E"/>
    <w:rsid w:val="00643923"/>
    <w:rsid w:val="00654212"/>
    <w:rsid w:val="00656104"/>
    <w:rsid w:val="00657E42"/>
    <w:rsid w:val="0066002B"/>
    <w:rsid w:val="006637E1"/>
    <w:rsid w:val="006721EC"/>
    <w:rsid w:val="0067302A"/>
    <w:rsid w:val="006731C8"/>
    <w:rsid w:val="00673F54"/>
    <w:rsid w:val="00677265"/>
    <w:rsid w:val="006826CA"/>
    <w:rsid w:val="006831EC"/>
    <w:rsid w:val="006854B9"/>
    <w:rsid w:val="00687352"/>
    <w:rsid w:val="00687DF8"/>
    <w:rsid w:val="0069599A"/>
    <w:rsid w:val="00696919"/>
    <w:rsid w:val="0069746F"/>
    <w:rsid w:val="006A0726"/>
    <w:rsid w:val="006A0E8F"/>
    <w:rsid w:val="006A0EEF"/>
    <w:rsid w:val="006A1167"/>
    <w:rsid w:val="006A704C"/>
    <w:rsid w:val="006B2B1C"/>
    <w:rsid w:val="006B4E75"/>
    <w:rsid w:val="006B6E66"/>
    <w:rsid w:val="006C4713"/>
    <w:rsid w:val="006C47E4"/>
    <w:rsid w:val="006C4917"/>
    <w:rsid w:val="006C4FC3"/>
    <w:rsid w:val="006D1559"/>
    <w:rsid w:val="006D17B9"/>
    <w:rsid w:val="006D185E"/>
    <w:rsid w:val="006E27ED"/>
    <w:rsid w:val="006E5C64"/>
    <w:rsid w:val="006F083D"/>
    <w:rsid w:val="006F27F3"/>
    <w:rsid w:val="00700ED9"/>
    <w:rsid w:val="0070713E"/>
    <w:rsid w:val="00712A28"/>
    <w:rsid w:val="00715133"/>
    <w:rsid w:val="007211DF"/>
    <w:rsid w:val="007254BE"/>
    <w:rsid w:val="00744973"/>
    <w:rsid w:val="00750A2D"/>
    <w:rsid w:val="00751C35"/>
    <w:rsid w:val="00753BC0"/>
    <w:rsid w:val="00754F0E"/>
    <w:rsid w:val="00763E1D"/>
    <w:rsid w:val="00771D0F"/>
    <w:rsid w:val="0077290C"/>
    <w:rsid w:val="00772997"/>
    <w:rsid w:val="00776D87"/>
    <w:rsid w:val="00777982"/>
    <w:rsid w:val="00781CBE"/>
    <w:rsid w:val="007870C5"/>
    <w:rsid w:val="007A4D63"/>
    <w:rsid w:val="007A60D7"/>
    <w:rsid w:val="007B3CD5"/>
    <w:rsid w:val="007B6AE2"/>
    <w:rsid w:val="007C0395"/>
    <w:rsid w:val="007C3471"/>
    <w:rsid w:val="007C4673"/>
    <w:rsid w:val="007C6B06"/>
    <w:rsid w:val="007C7AA6"/>
    <w:rsid w:val="007D3CB3"/>
    <w:rsid w:val="007E10AF"/>
    <w:rsid w:val="007E146F"/>
    <w:rsid w:val="007E4157"/>
    <w:rsid w:val="007E51B6"/>
    <w:rsid w:val="007E6949"/>
    <w:rsid w:val="007F0FC8"/>
    <w:rsid w:val="007F2F4D"/>
    <w:rsid w:val="007F4BD9"/>
    <w:rsid w:val="007F5238"/>
    <w:rsid w:val="007F55E5"/>
    <w:rsid w:val="00807CFD"/>
    <w:rsid w:val="00812E55"/>
    <w:rsid w:val="008151B0"/>
    <w:rsid w:val="0081748A"/>
    <w:rsid w:val="00821781"/>
    <w:rsid w:val="008248C0"/>
    <w:rsid w:val="00824CB7"/>
    <w:rsid w:val="008279E0"/>
    <w:rsid w:val="00830888"/>
    <w:rsid w:val="00833DCE"/>
    <w:rsid w:val="008366CF"/>
    <w:rsid w:val="00836756"/>
    <w:rsid w:val="008446A5"/>
    <w:rsid w:val="00856167"/>
    <w:rsid w:val="0086145C"/>
    <w:rsid w:val="00866556"/>
    <w:rsid w:val="00875CAA"/>
    <w:rsid w:val="00875E06"/>
    <w:rsid w:val="008817CF"/>
    <w:rsid w:val="00882599"/>
    <w:rsid w:val="00883117"/>
    <w:rsid w:val="00884859"/>
    <w:rsid w:val="00884A66"/>
    <w:rsid w:val="00886FEC"/>
    <w:rsid w:val="00887F77"/>
    <w:rsid w:val="0089131A"/>
    <w:rsid w:val="00894573"/>
    <w:rsid w:val="008A04DB"/>
    <w:rsid w:val="008A4358"/>
    <w:rsid w:val="008A756E"/>
    <w:rsid w:val="008B34AA"/>
    <w:rsid w:val="008B68BD"/>
    <w:rsid w:val="008C1B30"/>
    <w:rsid w:val="008C7356"/>
    <w:rsid w:val="008C7457"/>
    <w:rsid w:val="008D53AB"/>
    <w:rsid w:val="008D788E"/>
    <w:rsid w:val="008E082E"/>
    <w:rsid w:val="008E6237"/>
    <w:rsid w:val="008F1368"/>
    <w:rsid w:val="008F213B"/>
    <w:rsid w:val="008F7560"/>
    <w:rsid w:val="00904AC0"/>
    <w:rsid w:val="00904DC2"/>
    <w:rsid w:val="00917563"/>
    <w:rsid w:val="00931A11"/>
    <w:rsid w:val="00933B01"/>
    <w:rsid w:val="00934C0F"/>
    <w:rsid w:val="00936071"/>
    <w:rsid w:val="009477CC"/>
    <w:rsid w:val="009578E2"/>
    <w:rsid w:val="00960720"/>
    <w:rsid w:val="00961181"/>
    <w:rsid w:val="009642F5"/>
    <w:rsid w:val="00965456"/>
    <w:rsid w:val="00967A35"/>
    <w:rsid w:val="009700DF"/>
    <w:rsid w:val="009734B6"/>
    <w:rsid w:val="009804F8"/>
    <w:rsid w:val="009805FA"/>
    <w:rsid w:val="009838EE"/>
    <w:rsid w:val="009841FA"/>
    <w:rsid w:val="0098518F"/>
    <w:rsid w:val="00995F4E"/>
    <w:rsid w:val="009A0218"/>
    <w:rsid w:val="009A34EE"/>
    <w:rsid w:val="009A3C64"/>
    <w:rsid w:val="009B0155"/>
    <w:rsid w:val="009B0867"/>
    <w:rsid w:val="009B0DA3"/>
    <w:rsid w:val="009B20C5"/>
    <w:rsid w:val="009B2E05"/>
    <w:rsid w:val="009C23C6"/>
    <w:rsid w:val="009D0A96"/>
    <w:rsid w:val="009D3E53"/>
    <w:rsid w:val="009E057C"/>
    <w:rsid w:val="009E097A"/>
    <w:rsid w:val="009F0C31"/>
    <w:rsid w:val="009F2DDE"/>
    <w:rsid w:val="009F3FAB"/>
    <w:rsid w:val="00A01C66"/>
    <w:rsid w:val="00A10135"/>
    <w:rsid w:val="00A1013A"/>
    <w:rsid w:val="00A1424E"/>
    <w:rsid w:val="00A157A5"/>
    <w:rsid w:val="00A177D3"/>
    <w:rsid w:val="00A17D82"/>
    <w:rsid w:val="00A22EF9"/>
    <w:rsid w:val="00A23FB9"/>
    <w:rsid w:val="00A3469A"/>
    <w:rsid w:val="00A3540D"/>
    <w:rsid w:val="00A35CFE"/>
    <w:rsid w:val="00A40502"/>
    <w:rsid w:val="00A43FD3"/>
    <w:rsid w:val="00A45728"/>
    <w:rsid w:val="00A463E9"/>
    <w:rsid w:val="00A46AFC"/>
    <w:rsid w:val="00A537DB"/>
    <w:rsid w:val="00A6027C"/>
    <w:rsid w:val="00A63DFD"/>
    <w:rsid w:val="00A64516"/>
    <w:rsid w:val="00A83D08"/>
    <w:rsid w:val="00A9469D"/>
    <w:rsid w:val="00A95080"/>
    <w:rsid w:val="00AA1950"/>
    <w:rsid w:val="00AA1B20"/>
    <w:rsid w:val="00AA6EDB"/>
    <w:rsid w:val="00AA6EFA"/>
    <w:rsid w:val="00AB0651"/>
    <w:rsid w:val="00AC7302"/>
    <w:rsid w:val="00AD5C05"/>
    <w:rsid w:val="00AD6BC3"/>
    <w:rsid w:val="00AD779D"/>
    <w:rsid w:val="00AE0F6E"/>
    <w:rsid w:val="00AE42AB"/>
    <w:rsid w:val="00B000CB"/>
    <w:rsid w:val="00B0335F"/>
    <w:rsid w:val="00B052EB"/>
    <w:rsid w:val="00B130E3"/>
    <w:rsid w:val="00B137BE"/>
    <w:rsid w:val="00B17CFA"/>
    <w:rsid w:val="00B20951"/>
    <w:rsid w:val="00B22680"/>
    <w:rsid w:val="00B37232"/>
    <w:rsid w:val="00B41C4D"/>
    <w:rsid w:val="00B43F0B"/>
    <w:rsid w:val="00B45568"/>
    <w:rsid w:val="00B5115C"/>
    <w:rsid w:val="00B52E6E"/>
    <w:rsid w:val="00B5355C"/>
    <w:rsid w:val="00B6415B"/>
    <w:rsid w:val="00B65AE4"/>
    <w:rsid w:val="00B70969"/>
    <w:rsid w:val="00B77A42"/>
    <w:rsid w:val="00B84E2D"/>
    <w:rsid w:val="00B86FF2"/>
    <w:rsid w:val="00B907DC"/>
    <w:rsid w:val="00B90981"/>
    <w:rsid w:val="00B93C56"/>
    <w:rsid w:val="00B967F3"/>
    <w:rsid w:val="00BA1663"/>
    <w:rsid w:val="00BB1225"/>
    <w:rsid w:val="00BB27E3"/>
    <w:rsid w:val="00BB6A88"/>
    <w:rsid w:val="00BD0131"/>
    <w:rsid w:val="00BD20EE"/>
    <w:rsid w:val="00BD3DF5"/>
    <w:rsid w:val="00BE0BA3"/>
    <w:rsid w:val="00BE4459"/>
    <w:rsid w:val="00BF055B"/>
    <w:rsid w:val="00BF0E7D"/>
    <w:rsid w:val="00C01DEF"/>
    <w:rsid w:val="00C07D83"/>
    <w:rsid w:val="00C105F9"/>
    <w:rsid w:val="00C16880"/>
    <w:rsid w:val="00C17C6E"/>
    <w:rsid w:val="00C20001"/>
    <w:rsid w:val="00C226C3"/>
    <w:rsid w:val="00C23824"/>
    <w:rsid w:val="00C30943"/>
    <w:rsid w:val="00C533C8"/>
    <w:rsid w:val="00C553CE"/>
    <w:rsid w:val="00C6517B"/>
    <w:rsid w:val="00C7505F"/>
    <w:rsid w:val="00C857CF"/>
    <w:rsid w:val="00C868F5"/>
    <w:rsid w:val="00C908DB"/>
    <w:rsid w:val="00C942FD"/>
    <w:rsid w:val="00C97632"/>
    <w:rsid w:val="00C97AF4"/>
    <w:rsid w:val="00C97D4E"/>
    <w:rsid w:val="00C97F5F"/>
    <w:rsid w:val="00CA0900"/>
    <w:rsid w:val="00CA47DA"/>
    <w:rsid w:val="00CB5D08"/>
    <w:rsid w:val="00CB76EC"/>
    <w:rsid w:val="00CC191C"/>
    <w:rsid w:val="00CC2C82"/>
    <w:rsid w:val="00CC40E3"/>
    <w:rsid w:val="00CD1A89"/>
    <w:rsid w:val="00CD2EEE"/>
    <w:rsid w:val="00CD3650"/>
    <w:rsid w:val="00CD4A48"/>
    <w:rsid w:val="00CE0EB5"/>
    <w:rsid w:val="00CE18FE"/>
    <w:rsid w:val="00CE53B1"/>
    <w:rsid w:val="00CE7DDD"/>
    <w:rsid w:val="00CF1D4D"/>
    <w:rsid w:val="00CF4024"/>
    <w:rsid w:val="00CF5D81"/>
    <w:rsid w:val="00CF6783"/>
    <w:rsid w:val="00D0165F"/>
    <w:rsid w:val="00D07158"/>
    <w:rsid w:val="00D171C1"/>
    <w:rsid w:val="00D217C5"/>
    <w:rsid w:val="00D22BAF"/>
    <w:rsid w:val="00D3323C"/>
    <w:rsid w:val="00D403E4"/>
    <w:rsid w:val="00D44297"/>
    <w:rsid w:val="00D44A45"/>
    <w:rsid w:val="00D47807"/>
    <w:rsid w:val="00D47818"/>
    <w:rsid w:val="00D566D0"/>
    <w:rsid w:val="00D60940"/>
    <w:rsid w:val="00D6126A"/>
    <w:rsid w:val="00D7290E"/>
    <w:rsid w:val="00D77F66"/>
    <w:rsid w:val="00D80556"/>
    <w:rsid w:val="00D81954"/>
    <w:rsid w:val="00D85A4A"/>
    <w:rsid w:val="00D944DA"/>
    <w:rsid w:val="00D94C51"/>
    <w:rsid w:val="00D97A34"/>
    <w:rsid w:val="00DA0763"/>
    <w:rsid w:val="00DA43C5"/>
    <w:rsid w:val="00DA6B3C"/>
    <w:rsid w:val="00DB4794"/>
    <w:rsid w:val="00DC0CE9"/>
    <w:rsid w:val="00DC44BA"/>
    <w:rsid w:val="00DC5157"/>
    <w:rsid w:val="00DC5F91"/>
    <w:rsid w:val="00DF34F9"/>
    <w:rsid w:val="00DF53DC"/>
    <w:rsid w:val="00DF54E6"/>
    <w:rsid w:val="00DF6560"/>
    <w:rsid w:val="00DF7E3B"/>
    <w:rsid w:val="00E01B24"/>
    <w:rsid w:val="00E049D8"/>
    <w:rsid w:val="00E05DB9"/>
    <w:rsid w:val="00E17C97"/>
    <w:rsid w:val="00E20F65"/>
    <w:rsid w:val="00E26EEC"/>
    <w:rsid w:val="00E2764D"/>
    <w:rsid w:val="00E2784B"/>
    <w:rsid w:val="00E302D4"/>
    <w:rsid w:val="00E305F0"/>
    <w:rsid w:val="00E418AD"/>
    <w:rsid w:val="00E41A05"/>
    <w:rsid w:val="00E42015"/>
    <w:rsid w:val="00E45DB2"/>
    <w:rsid w:val="00E50312"/>
    <w:rsid w:val="00E533BE"/>
    <w:rsid w:val="00E55009"/>
    <w:rsid w:val="00E576EE"/>
    <w:rsid w:val="00E61680"/>
    <w:rsid w:val="00E6275C"/>
    <w:rsid w:val="00E64D7F"/>
    <w:rsid w:val="00E667C7"/>
    <w:rsid w:val="00E77B2A"/>
    <w:rsid w:val="00E83030"/>
    <w:rsid w:val="00E845B5"/>
    <w:rsid w:val="00E85909"/>
    <w:rsid w:val="00E90898"/>
    <w:rsid w:val="00E95F27"/>
    <w:rsid w:val="00EA5039"/>
    <w:rsid w:val="00EC370B"/>
    <w:rsid w:val="00EC5FFF"/>
    <w:rsid w:val="00ED1743"/>
    <w:rsid w:val="00ED4D67"/>
    <w:rsid w:val="00ED6F9B"/>
    <w:rsid w:val="00EE2971"/>
    <w:rsid w:val="00EF25A0"/>
    <w:rsid w:val="00F06517"/>
    <w:rsid w:val="00F10FBA"/>
    <w:rsid w:val="00F12B00"/>
    <w:rsid w:val="00F14DC5"/>
    <w:rsid w:val="00F15000"/>
    <w:rsid w:val="00F153E0"/>
    <w:rsid w:val="00F179CE"/>
    <w:rsid w:val="00F30EB2"/>
    <w:rsid w:val="00F32A20"/>
    <w:rsid w:val="00F357CA"/>
    <w:rsid w:val="00F3681F"/>
    <w:rsid w:val="00F37D8D"/>
    <w:rsid w:val="00F37F1F"/>
    <w:rsid w:val="00F4026F"/>
    <w:rsid w:val="00F435AA"/>
    <w:rsid w:val="00F45692"/>
    <w:rsid w:val="00F469DE"/>
    <w:rsid w:val="00F53CCB"/>
    <w:rsid w:val="00F66F71"/>
    <w:rsid w:val="00F6786F"/>
    <w:rsid w:val="00F779D9"/>
    <w:rsid w:val="00F81079"/>
    <w:rsid w:val="00F81B45"/>
    <w:rsid w:val="00F861D8"/>
    <w:rsid w:val="00F86C87"/>
    <w:rsid w:val="00F86E74"/>
    <w:rsid w:val="00F875A2"/>
    <w:rsid w:val="00F92371"/>
    <w:rsid w:val="00F94691"/>
    <w:rsid w:val="00FA010A"/>
    <w:rsid w:val="00FA45A5"/>
    <w:rsid w:val="00FA7549"/>
    <w:rsid w:val="00FB0EB1"/>
    <w:rsid w:val="00FB370A"/>
    <w:rsid w:val="00FB4554"/>
    <w:rsid w:val="00FD56F4"/>
    <w:rsid w:val="00FD6B89"/>
    <w:rsid w:val="00FE187A"/>
    <w:rsid w:val="00FE198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80D7B"/>
  <w15:docId w15:val="{56696C76-25EF-401E-9D0D-4CBB6662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3AB"/>
  </w:style>
  <w:style w:type="paragraph" w:styleId="a5">
    <w:name w:val="footer"/>
    <w:basedOn w:val="a"/>
    <w:link w:val="a6"/>
    <w:uiPriority w:val="99"/>
    <w:unhideWhenUsed/>
    <w:rsid w:val="008D5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3AB"/>
  </w:style>
  <w:style w:type="paragraph" w:styleId="a7">
    <w:name w:val="endnote text"/>
    <w:basedOn w:val="a"/>
    <w:link w:val="a8"/>
    <w:uiPriority w:val="99"/>
    <w:semiHidden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F1D4D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F1D4D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CF1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CF1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F1D4D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AD7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779D"/>
    <w:rPr>
      <w:rFonts w:ascii="Segoe UI" w:hAnsi="Segoe UI" w:cs="Segoe UI"/>
      <w:sz w:val="18"/>
      <w:szCs w:val="18"/>
    </w:rPr>
  </w:style>
  <w:style w:type="paragraph" w:customStyle="1" w:styleId="1">
    <w:name w:val="Текст сноски1"/>
    <w:basedOn w:val="a"/>
    <w:next w:val="aa"/>
    <w:uiPriority w:val="99"/>
    <w:unhideWhenUsed/>
    <w:rsid w:val="00AE42AB"/>
    <w:pPr>
      <w:spacing w:after="0" w:line="240" w:lineRule="auto"/>
    </w:pPr>
    <w:rPr>
      <w:sz w:val="20"/>
      <w:szCs w:val="20"/>
    </w:rPr>
  </w:style>
  <w:style w:type="table" w:customStyle="1" w:styleId="10">
    <w:name w:val="Сетка таблицы1"/>
    <w:basedOn w:val="a1"/>
    <w:next w:val="af"/>
    <w:uiPriority w:val="5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967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82E40FCA342958AEE33AF8B62066778A46EC47C5FF84490F8309696E5DEEDDD3CB2A464FB75A6E2681CD37B372KAI" TargetMode="External"/><Relationship Id="rId13" Type="http://schemas.openxmlformats.org/officeDocument/2006/relationships/hyperlink" Target="consultantplus://offline/ref=51395B1A81C285EC3B52C66382D15D400F5AB5B1A6AE82B4914BD0788080B9D9F8B8D5EC9562273D3693A511F606p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395B1A81C285EC3B52C66382D15D400F5AB5B1A6AE82B4914BD0788080B9D9F8B8D5EC9562273D3693A511F506pE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BEB0C15041355AF0F07062F1C4DA6CAADB7455F94AB1BDCEEE945F1BD4572C561D734221ACAFF40BE34017DBg0m6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EC7CE38FC198FE39E7E171C78D0BCD2304BD727CD5619CD55ED50A0C98C1036D20503C21DC4297BDB637B5DBmBv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82E40FCA342958AEE33AF8B62066778A46EC47C5F78D4F09820B346455B7D1D1CC251958B013622781CD367BK2I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6CBEB0C15041355AF0F07062F1C4DA6CAADB7455F94AB2B6C9ED945F1BD4572C561D734221ACAFF40BE34112DBg0m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B16D-C305-4BC1-BA2F-777321D5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17</Pages>
  <Words>5623</Words>
  <Characters>32054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Simakova</dc:creator>
  <cp:keywords/>
  <dc:description/>
  <cp:lastModifiedBy>Войтехович Е.М.</cp:lastModifiedBy>
  <cp:revision>15</cp:revision>
  <cp:lastPrinted>2025-04-14T08:38:00Z</cp:lastPrinted>
  <dcterms:created xsi:type="dcterms:W3CDTF">2025-04-10T14:32:00Z</dcterms:created>
  <dcterms:modified xsi:type="dcterms:W3CDTF">2025-04-15T06:49:00Z</dcterms:modified>
</cp:coreProperties>
</file>