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2F3B" w14:textId="26FD4399" w:rsidR="00D91839" w:rsidRPr="003739D9" w:rsidRDefault="00D91839" w:rsidP="00D9183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3739D9">
        <w:rPr>
          <w:rFonts w:ascii="Times New Roman" w:hAnsi="Times New Roman" w:cs="Times New Roman"/>
          <w:b/>
          <w:bCs/>
          <w:sz w:val="30"/>
          <w:szCs w:val="30"/>
        </w:rPr>
        <w:t xml:space="preserve">Приложение </w:t>
      </w:r>
      <w:r w:rsidR="00F57C76">
        <w:rPr>
          <w:rFonts w:ascii="Times New Roman" w:hAnsi="Times New Roman" w:cs="Times New Roman"/>
          <w:b/>
          <w:bCs/>
          <w:sz w:val="30"/>
          <w:szCs w:val="30"/>
        </w:rPr>
        <w:t>4</w:t>
      </w:r>
    </w:p>
    <w:p w14:paraId="1F8EAB53" w14:textId="200D5F71" w:rsidR="00D91839" w:rsidRDefault="00D91839" w:rsidP="00F34D1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3A40">
        <w:rPr>
          <w:rFonts w:ascii="Times New Roman" w:hAnsi="Times New Roman" w:cs="Times New Roman"/>
          <w:b/>
          <w:sz w:val="30"/>
          <w:szCs w:val="30"/>
        </w:rPr>
        <w:t>Методические рекомендации по организации экскурсий для учащихся I-XI классов учреждений образования, реализующих образовательные программы общего среднего образования, в рамках организации образовательного процесса, в т</w:t>
      </w:r>
      <w:r>
        <w:rPr>
          <w:rFonts w:ascii="Times New Roman" w:hAnsi="Times New Roman" w:cs="Times New Roman"/>
          <w:b/>
          <w:sz w:val="30"/>
          <w:szCs w:val="30"/>
        </w:rPr>
        <w:t>ом числе в шестой школьный день</w:t>
      </w:r>
      <w:r w:rsidR="00F34D1B">
        <w:rPr>
          <w:rFonts w:ascii="Times New Roman" w:hAnsi="Times New Roman" w:cs="Times New Roman"/>
          <w:b/>
          <w:sz w:val="30"/>
          <w:szCs w:val="30"/>
        </w:rPr>
        <w:t xml:space="preserve"> (далее – методические рекомендации)</w:t>
      </w:r>
    </w:p>
    <w:p w14:paraId="723B2B91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При организации экскурсий для учащихся учреждений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 </w:t>
      </w:r>
      <w:r w:rsidRPr="001439C4">
        <w:rPr>
          <w:rFonts w:ascii="Times New Roman" w:hAnsi="Times New Roman" w:cs="Times New Roman"/>
          <w:i/>
          <w:iCs/>
          <w:sz w:val="30"/>
          <w:szCs w:val="30"/>
        </w:rPr>
        <w:t>(далее – УОСО)</w:t>
      </w:r>
      <w:r w:rsidRPr="001439C4">
        <w:rPr>
          <w:rFonts w:ascii="Times New Roman" w:hAnsi="Times New Roman" w:cs="Times New Roman"/>
          <w:sz w:val="30"/>
          <w:szCs w:val="30"/>
        </w:rPr>
        <w:t>, в рамках организации образовательного процесса, в том числе в каникулярный период и шестой школьный день, необходимо руководствоваться нормативными правовыми актами:</w:t>
      </w:r>
    </w:p>
    <w:p w14:paraId="630343EC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Кодекс Республики Беларусь об образовании;</w:t>
      </w:r>
    </w:p>
    <w:p w14:paraId="0F51A475" w14:textId="61C2C21A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11 ноября 2021 г. № 129-З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439C4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Pr="001439C4">
        <w:rPr>
          <w:rFonts w:ascii="Times New Roman" w:hAnsi="Times New Roman" w:cs="Times New Roman"/>
          <w:sz w:val="30"/>
          <w:szCs w:val="30"/>
        </w:rPr>
        <w:t xml:space="preserve">О туризме»; </w:t>
      </w:r>
    </w:p>
    <w:p w14:paraId="4A1EC950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Кодекс Республики Беларусь о культуре;</w:t>
      </w:r>
    </w:p>
    <w:p w14:paraId="1A1DCD5E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11 августа 2022 г. № 523 «Об оказании туристических услуг»;</w:t>
      </w:r>
    </w:p>
    <w:p w14:paraId="045C57A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30 июня 2008 г. № 972 «О некоторых вопросах автомобильных перевозок пассажиров».</w:t>
      </w:r>
    </w:p>
    <w:p w14:paraId="659C8174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В настоящих Методических рекомендациях используются следующие термины и их определения:</w:t>
      </w:r>
    </w:p>
    <w:p w14:paraId="401F37C7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t xml:space="preserve">образовательный туризм — </w:t>
      </w:r>
      <w:r w:rsidRPr="001439C4">
        <w:rPr>
          <w:rFonts w:ascii="Times New Roman" w:hAnsi="Times New Roman" w:cs="Times New Roman"/>
          <w:sz w:val="30"/>
          <w:szCs w:val="30"/>
        </w:rPr>
        <w:t>вид туризма, одной из целей которого является удовлетворение познавательных потребностей в определенной сфере деятельности или области знаний</w:t>
      </w:r>
      <w:r w:rsidRPr="001439C4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08AB91B5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t xml:space="preserve">руководитель (заместитель руководителя) экскурсии – </w:t>
      </w:r>
      <w:r w:rsidRPr="001439C4">
        <w:rPr>
          <w:rFonts w:ascii="Times New Roman" w:hAnsi="Times New Roman" w:cs="Times New Roman"/>
          <w:sz w:val="30"/>
          <w:szCs w:val="30"/>
        </w:rPr>
        <w:t>конкретное должностное лицо (учитель, преподающий учебные предметы, учитель, выполняющий функции классного руководителя, руководитель по военно-патриотическому воспитанию, педагог-организатор), организующее экскурсию, на которое возложена ответственность и контроль за обеспечением безопасности учащихся во время ее проведения</w:t>
      </w:r>
      <w:r w:rsidRPr="001439C4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39017A03" w14:textId="2C99418E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t xml:space="preserve">экскурсия – </w:t>
      </w:r>
      <w:r w:rsidRPr="001439C4">
        <w:rPr>
          <w:rFonts w:ascii="Times New Roman" w:hAnsi="Times New Roman" w:cs="Times New Roman"/>
          <w:sz w:val="30"/>
          <w:szCs w:val="30"/>
        </w:rPr>
        <w:t xml:space="preserve">туристическое путешествие на период не более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439C4">
        <w:rPr>
          <w:rFonts w:ascii="Times New Roman" w:hAnsi="Times New Roman" w:cs="Times New Roman"/>
          <w:sz w:val="30"/>
          <w:szCs w:val="30"/>
        </w:rPr>
        <w:t>24 часов, а также посещение учащимися (экскурсантами) туристических объектов под руководством экскурсоводов, гидов-переводчиков, лиц, работающих в организациях, при проведении экскурсий в этих организациях, субъектов туристической деятельности, иных лиц, наделенных правом проведения экскурсий</w:t>
      </w:r>
      <w:r w:rsidRPr="001439C4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08B293D8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экскурсант – </w:t>
      </w:r>
      <w:r w:rsidRPr="001439C4">
        <w:rPr>
          <w:rFonts w:ascii="Times New Roman" w:hAnsi="Times New Roman" w:cs="Times New Roman"/>
          <w:sz w:val="30"/>
          <w:szCs w:val="30"/>
        </w:rPr>
        <w:t>физическое лицо (учащийся), совершающее экскурсию без ночевки;</w:t>
      </w:r>
    </w:p>
    <w:p w14:paraId="45DE7546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t xml:space="preserve">экскурсовод – </w:t>
      </w:r>
      <w:r w:rsidRPr="001439C4">
        <w:rPr>
          <w:rFonts w:ascii="Times New Roman" w:hAnsi="Times New Roman" w:cs="Times New Roman"/>
          <w:sz w:val="30"/>
          <w:szCs w:val="30"/>
        </w:rPr>
        <w:t>физическое лицо, обладающее знаниями и профессиональными навыками, необходимыми для проведения экскурсий на белорусском или русском языке;</w:t>
      </w:r>
    </w:p>
    <w:p w14:paraId="0245D3ED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439C4">
        <w:rPr>
          <w:rFonts w:ascii="Times New Roman" w:hAnsi="Times New Roman" w:cs="Times New Roman"/>
          <w:i/>
          <w:iCs/>
          <w:sz w:val="30"/>
          <w:szCs w:val="30"/>
        </w:rPr>
        <w:t xml:space="preserve">экскурсионное обслуживание – </w:t>
      </w:r>
      <w:r w:rsidRPr="001439C4">
        <w:rPr>
          <w:rFonts w:ascii="Times New Roman" w:hAnsi="Times New Roman" w:cs="Times New Roman"/>
          <w:sz w:val="30"/>
          <w:szCs w:val="30"/>
        </w:rPr>
        <w:t xml:space="preserve">деятельность субъектов туристической деятельности, а также иных юридических лиц, физических лиц, в том числе индивидуальных предпринимателей, по подготовке, организации и проведению экскурсий, в том числе </w:t>
      </w:r>
      <w:bookmarkStart w:id="0" w:name="_GoBack"/>
      <w:bookmarkEnd w:id="0"/>
      <w:r w:rsidRPr="001439C4">
        <w:rPr>
          <w:rFonts w:ascii="Times New Roman" w:hAnsi="Times New Roman" w:cs="Times New Roman"/>
          <w:sz w:val="30"/>
          <w:szCs w:val="30"/>
        </w:rPr>
        <w:t>с использованием аудиогидов (мобильных сопровождений экскурсий).</w:t>
      </w:r>
    </w:p>
    <w:p w14:paraId="4BDFE83D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Основными задачами экскурсионной деятельности являются:</w:t>
      </w:r>
    </w:p>
    <w:p w14:paraId="67DD4E64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формирование гражданственности, патриотизма, национального самосознания, активной гражданской позиции учащихся;</w:t>
      </w:r>
    </w:p>
    <w:p w14:paraId="30154831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формирование у учащихся уважения к культурно-историческому наследию белорусского народа, событиям Великой Отечественной войны, в том числе связанным с геноцидом белорусского народа;</w:t>
      </w:r>
    </w:p>
    <w:p w14:paraId="3B7F4EED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изучение природных, социально-культурных объектов, историко- культурных ценностей;</w:t>
      </w:r>
    </w:p>
    <w:p w14:paraId="1E03ACB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формирование нравственной, эстетической и экологической культуры учащихся;</w:t>
      </w:r>
    </w:p>
    <w:p w14:paraId="0E06DC47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укрепление здоровья, физическое совершенствование, формирование опыта безопасной жизнедеятельности учащихся.</w:t>
      </w:r>
    </w:p>
    <w:p w14:paraId="383D4EC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При планировании экскурсий необходимо учитывать юбилейные и праздничные даты, возрастные особенности учащихся, образовательные запросы и интересы, индивидуальные возможности учащихся и их законных представителей. При планировании экскурсий, тематика которых связана с изучением учебных предметов, также необходимо учитывать сроки изучения разделов учебных программ.</w:t>
      </w:r>
    </w:p>
    <w:p w14:paraId="23052BD3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Экскурсии должны быть включены в годовой план воспитательной работы УОСО (в раздел, соответствующий теме и цели экскурсии). </w:t>
      </w:r>
    </w:p>
    <w:p w14:paraId="186F0237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Обязательным для посещения является 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 xml:space="preserve">БОЛЬШОЙ </w:t>
      </w:r>
      <w:r w:rsidRPr="001439C4">
        <w:rPr>
          <w:rFonts w:ascii="Times New Roman" w:hAnsi="Times New Roman" w:cs="Times New Roman"/>
          <w:sz w:val="30"/>
          <w:szCs w:val="30"/>
        </w:rPr>
        <w:t xml:space="preserve">ОБРАЗОВАТЕЛЬНЫЙ ШКОЛЬНЫЙ МАРШРУТ ПО БЕЛАРУСИ 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«ПОЗНАЕМ. ГОРДИМСЯ. СОХРАНЯЕМ.»</w:t>
      </w:r>
      <w:r w:rsidRPr="001439C4">
        <w:rPr>
          <w:rFonts w:ascii="Times New Roman" w:hAnsi="Times New Roman" w:cs="Times New Roman"/>
          <w:sz w:val="30"/>
          <w:szCs w:val="30"/>
        </w:rPr>
        <w:t>, в который входят наиболее значимые объекты областных центров и г.Минска.</w:t>
      </w:r>
    </w:p>
    <w:p w14:paraId="75B4B32C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Также рекомендуем в течение учебного года организовать экскурсии для учащихся по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 xml:space="preserve"> МАЛОМУ </w:t>
      </w:r>
      <w:r w:rsidRPr="001439C4">
        <w:rPr>
          <w:rFonts w:ascii="Times New Roman" w:hAnsi="Times New Roman" w:cs="Times New Roman"/>
          <w:sz w:val="30"/>
          <w:szCs w:val="30"/>
        </w:rPr>
        <w:t xml:space="preserve">ОБРАЗОВАТЕЛЬНОМУ ШКОЛЬНОМ МАРШРУТУ 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«ПОЗНАЕМ. ГОРДИМСЯ. СОХРАНЯЕМ.»</w:t>
      </w:r>
      <w:r w:rsidRPr="001439C4">
        <w:rPr>
          <w:rFonts w:ascii="Times New Roman" w:hAnsi="Times New Roman" w:cs="Times New Roman"/>
          <w:sz w:val="30"/>
          <w:szCs w:val="30"/>
        </w:rPr>
        <w:t>, в который входят объекты малой родины (объекты своего региона и г.Минска).</w:t>
      </w:r>
    </w:p>
    <w:p w14:paraId="304A8BDB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lastRenderedPageBreak/>
        <w:t>Экскурсионные объекты определяются педагогическим работником. При планировании туристических маршрутов рекомендуем использовать:</w:t>
      </w:r>
    </w:p>
    <w:p w14:paraId="36E4278D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439C4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перечень экскурсионных объектов и туристических маршрутов, рекомендуемых для посещения обучающимися в ходе проведения учебных и факультативных занятий, воспитательных мероприятий с учетом содержания учебных программ по учебным предметам;</w:t>
      </w:r>
    </w:p>
    <w:p w14:paraId="69CE21A4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1439C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перечень туристско-экскурсионных маршрутов «Православные святыни Беларуси».</w:t>
      </w:r>
    </w:p>
    <w:p w14:paraId="23ED6D1E" w14:textId="77777777" w:rsidR="001439C4" w:rsidRPr="001439C4" w:rsidRDefault="001439C4" w:rsidP="0014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b/>
          <w:sz w:val="30"/>
          <w:szCs w:val="30"/>
        </w:rPr>
        <w:t>Указанные перечни размещены на сайте Республиканского центра экологии и краеведения</w:t>
      </w:r>
      <w:r w:rsidRPr="001439C4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6" w:history="1">
        <w:r w:rsidRPr="001439C4">
          <w:rPr>
            <w:rStyle w:val="a6"/>
            <w:rFonts w:ascii="Times New Roman" w:hAnsi="Times New Roman" w:cs="Times New Roman"/>
            <w:sz w:val="30"/>
            <w:szCs w:val="30"/>
          </w:rPr>
          <w:t>https://rcek.by/obrazovatelnye-shkolnye-marshruty-po-belarusi</w:t>
        </w:r>
      </w:hyperlink>
      <w:r w:rsidRPr="001439C4">
        <w:rPr>
          <w:rFonts w:ascii="Times New Roman" w:hAnsi="Times New Roman" w:cs="Times New Roman"/>
          <w:sz w:val="30"/>
          <w:szCs w:val="30"/>
        </w:rPr>
        <w:t>.</w:t>
      </w:r>
    </w:p>
    <w:p w14:paraId="667FD7E3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439C4">
        <w:rPr>
          <w:rFonts w:ascii="Times New Roman" w:hAnsi="Times New Roman" w:cs="Times New Roman"/>
          <w:bCs/>
          <w:sz w:val="30"/>
          <w:szCs w:val="30"/>
        </w:rPr>
        <w:t xml:space="preserve"> Кроме того, на сайте Республиканского центра экологии краеведения представлены: </w:t>
      </w:r>
    </w:p>
    <w:p w14:paraId="5189FDF3" w14:textId="77777777" w:rsidR="001439C4" w:rsidRPr="001439C4" w:rsidRDefault="001439C4" w:rsidP="001439C4">
      <w:pPr>
        <w:pStyle w:val="a4"/>
        <w:ind w:firstLine="851"/>
        <w:jc w:val="both"/>
        <w:rPr>
          <w:bCs/>
          <w:i/>
          <w:iCs/>
          <w:sz w:val="30"/>
          <w:szCs w:val="30"/>
          <w:shd w:val="clear" w:color="auto" w:fill="FFFFFF"/>
        </w:rPr>
      </w:pPr>
      <w:r w:rsidRPr="001439C4">
        <w:rPr>
          <w:bCs/>
          <w:i/>
          <w:iCs/>
          <w:sz w:val="30"/>
          <w:szCs w:val="30"/>
          <w:shd w:val="clear" w:color="auto" w:fill="FFFFFF"/>
        </w:rPr>
        <w:t>«Образовательные маршруты по областям» (</w:t>
      </w:r>
      <w:hyperlink r:id="rId7" w:history="1">
        <w:r w:rsidRPr="001439C4">
          <w:rPr>
            <w:rStyle w:val="a6"/>
            <w:bCs/>
            <w:i/>
            <w:iCs/>
            <w:sz w:val="30"/>
            <w:szCs w:val="30"/>
          </w:rPr>
          <w:t>https://rcek.by/obrazovatelnye-marshruty-po-oblastyam/</w:t>
        </w:r>
      </w:hyperlink>
      <w:r w:rsidRPr="001439C4">
        <w:rPr>
          <w:bCs/>
          <w:i/>
          <w:iCs/>
          <w:sz w:val="30"/>
          <w:szCs w:val="30"/>
          <w:shd w:val="clear" w:color="auto" w:fill="FFFFFF"/>
        </w:rPr>
        <w:t>);</w:t>
      </w:r>
    </w:p>
    <w:p w14:paraId="35E02EFE" w14:textId="77777777" w:rsidR="001439C4" w:rsidRPr="001439C4" w:rsidRDefault="001439C4" w:rsidP="001439C4">
      <w:pPr>
        <w:pStyle w:val="a4"/>
        <w:ind w:firstLine="851"/>
        <w:jc w:val="both"/>
        <w:rPr>
          <w:bCs/>
          <w:i/>
          <w:iCs/>
          <w:sz w:val="30"/>
          <w:szCs w:val="30"/>
          <w:shd w:val="clear" w:color="auto" w:fill="FFFFFF"/>
        </w:rPr>
      </w:pPr>
      <w:r w:rsidRPr="001439C4">
        <w:rPr>
          <w:bCs/>
          <w:i/>
          <w:iCs/>
          <w:sz w:val="30"/>
          <w:szCs w:val="30"/>
          <w:shd w:val="clear" w:color="auto" w:fill="FFFFFF"/>
        </w:rPr>
        <w:t>«Образовательные маршруты по районам» (</w:t>
      </w:r>
      <w:hyperlink r:id="rId8" w:history="1">
        <w:r w:rsidRPr="001439C4">
          <w:rPr>
            <w:rStyle w:val="a6"/>
            <w:bCs/>
            <w:i/>
            <w:iCs/>
            <w:sz w:val="30"/>
            <w:szCs w:val="30"/>
          </w:rPr>
          <w:t>https://rcek.by/obrazovatelnye-marshruty-po-rajonu/</w:t>
        </w:r>
      </w:hyperlink>
      <w:r w:rsidRPr="001439C4">
        <w:rPr>
          <w:bCs/>
          <w:i/>
          <w:iCs/>
          <w:sz w:val="30"/>
          <w:szCs w:val="30"/>
          <w:shd w:val="clear" w:color="auto" w:fill="FFFFFF"/>
        </w:rPr>
        <w:t>);</w:t>
      </w:r>
    </w:p>
    <w:p w14:paraId="74778656" w14:textId="77777777" w:rsidR="001439C4" w:rsidRPr="001439C4" w:rsidRDefault="001439C4" w:rsidP="001439C4">
      <w:pPr>
        <w:pStyle w:val="a4"/>
        <w:ind w:firstLine="851"/>
        <w:jc w:val="both"/>
        <w:rPr>
          <w:bCs/>
          <w:i/>
          <w:iCs/>
          <w:sz w:val="30"/>
          <w:szCs w:val="30"/>
        </w:rPr>
      </w:pPr>
      <w:r w:rsidRPr="001439C4">
        <w:rPr>
          <w:bCs/>
          <w:i/>
          <w:iCs/>
          <w:sz w:val="30"/>
          <w:szCs w:val="30"/>
        </w:rPr>
        <w:t>«</w:t>
      </w:r>
      <w:hyperlink r:id="rId9" w:history="1">
        <w:r w:rsidRPr="001439C4">
          <w:rPr>
            <w:bCs/>
            <w:i/>
            <w:iCs/>
            <w:sz w:val="30"/>
            <w:szCs w:val="30"/>
          </w:rPr>
          <w:t>Образовательные маршруты по малой родине</w:t>
        </w:r>
      </w:hyperlink>
      <w:r w:rsidRPr="001439C4">
        <w:rPr>
          <w:bCs/>
          <w:i/>
          <w:iCs/>
          <w:sz w:val="30"/>
          <w:szCs w:val="30"/>
        </w:rPr>
        <w:t>» (</w:t>
      </w:r>
      <w:hyperlink r:id="rId10" w:history="1">
        <w:r w:rsidRPr="001439C4">
          <w:rPr>
            <w:rStyle w:val="a6"/>
            <w:bCs/>
            <w:i/>
            <w:iCs/>
            <w:sz w:val="30"/>
            <w:szCs w:val="30"/>
          </w:rPr>
          <w:t>https://rcek.by/obrazovatelnye-marshruty-po-maloj-rodine/</w:t>
        </w:r>
      </w:hyperlink>
      <w:r w:rsidRPr="001439C4">
        <w:rPr>
          <w:bCs/>
          <w:i/>
          <w:iCs/>
          <w:sz w:val="30"/>
          <w:szCs w:val="30"/>
        </w:rPr>
        <w:t>).</w:t>
      </w:r>
    </w:p>
    <w:p w14:paraId="286976B2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</w:rPr>
        <w:t xml:space="preserve">каталог 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маршрутов экскурсий и туристских походов 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</w:rPr>
        <w:t>«Дорогами воинской славы»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, </w:t>
      </w:r>
      <w:r w:rsidRPr="001439C4">
        <w:rPr>
          <w:rFonts w:ascii="Times New Roman" w:hAnsi="Times New Roman" w:cs="Times New Roman"/>
          <w:bCs/>
          <w:sz w:val="30"/>
          <w:szCs w:val="30"/>
          <w:lang w:val="be-BY"/>
        </w:rPr>
        <w:t>который включает краткое описание маршрутов и кюар-коды с информацией об объектах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 ( </w:t>
      </w:r>
      <w:hyperlink r:id="rId11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lang w:val="be-BY"/>
          </w:rPr>
          <w:t>https://rcek.by/katalog-dorogami-voinskoj-slavy/</w:t>
        </w:r>
      </w:hyperlink>
      <w:r w:rsidRPr="001439C4">
        <w:rPr>
          <w:rStyle w:val="a6"/>
          <w:rFonts w:ascii="Times New Roman" w:hAnsi="Times New Roman" w:cs="Times New Roman"/>
          <w:bCs/>
          <w:i/>
          <w:iCs/>
          <w:sz w:val="30"/>
          <w:szCs w:val="30"/>
          <w:lang w:val="be-BY"/>
        </w:rPr>
        <w:t>)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. </w:t>
      </w:r>
    </w:p>
    <w:p w14:paraId="70FB6267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Рекомендуем также использовать информацию об образовательных маршрутах, размещенных на сайтах областных учреждений дополнительного образования: </w:t>
      </w:r>
    </w:p>
    <w:p w14:paraId="76FAFE27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ГУО 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«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>Брестский областной центр туризма и краеведения детей и молодежи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»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  </w:t>
      </w:r>
      <w:hyperlink r:id="rId12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lang w:val="be-BY"/>
          </w:rPr>
          <w:t>http://bresttur.by/экскурсии/</w:t>
        </w:r>
      </w:hyperlink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, </w:t>
      </w:r>
    </w:p>
    <w:p w14:paraId="15F51E60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ГУДО 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«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>Витебский областной дворец детей и молодежи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»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 </w:t>
      </w:r>
      <w:hyperlink r:id="rId13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lang w:val="be-BY"/>
          </w:rPr>
          <w:t>https://centers.by/sprobrmarsch21</w:t>
        </w:r>
      </w:hyperlink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, </w:t>
      </w:r>
    </w:p>
    <w:p w14:paraId="779AF441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</w:pP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 xml:space="preserve">ГУО «Гомельский областной центр туризма и экологии детей и молодёжи» </w:t>
      </w:r>
      <w:hyperlink r:id="rId14" w:anchor="1676131507770-cb3691ae-3b23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shd w:val="clear" w:color="auto" w:fill="FFFFFF"/>
          </w:rPr>
          <w:t>https://gomelcte.by/jekskursii/#1676131507770-cb3691ae-3b23</w:t>
        </w:r>
      </w:hyperlink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 xml:space="preserve">, </w:t>
      </w:r>
    </w:p>
    <w:p w14:paraId="0E996856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</w:pP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 xml:space="preserve">ГУО «Гродненский областной центр туризма и краеведения» </w:t>
      </w:r>
      <w:hyperlink r:id="rId15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shd w:val="clear" w:color="auto" w:fill="FFFFFF"/>
          </w:rPr>
          <w:t>https://centrture.edu-grodno.gov.by/туризм-и-экскурсионная-деятельность/образовательный-туризм/сборник-экскурсионных-маршрутов</w:t>
        </w:r>
      </w:hyperlink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,</w:t>
      </w:r>
    </w:p>
    <w:p w14:paraId="2E44757F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</w:pP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 xml:space="preserve">ГУО «Минский областной институт развития образования» </w:t>
      </w:r>
    </w:p>
    <w:p w14:paraId="135C6334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hyperlink r:id="rId16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lang w:val="be-BY"/>
          </w:rPr>
          <w:t>https://moiro.by/направления/воспитательная-работа/направления-воспитательной-деятельности/образовательный-туризм</w:t>
        </w:r>
      </w:hyperlink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>,</w:t>
      </w:r>
    </w:p>
    <w:p w14:paraId="5A56821A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</w:pP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lastRenderedPageBreak/>
        <w:t xml:space="preserve">ГУДО 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«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>Могилевский областной центр творчества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»</w:t>
      </w: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 </w:t>
      </w:r>
      <w:hyperlink r:id="rId17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lang w:val="be-BY"/>
          </w:rPr>
          <w:t>https://moct.by/meropriyatiya/obrazovatelnyj-turizm</w:t>
        </w:r>
      </w:hyperlink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>,</w:t>
      </w:r>
    </w:p>
    <w:p w14:paraId="43CA12D6" w14:textId="77777777" w:rsidR="001439C4" w:rsidRPr="001439C4" w:rsidRDefault="001439C4" w:rsidP="001439C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</w:pPr>
      <w:r w:rsidRPr="001439C4">
        <w:rPr>
          <w:rFonts w:ascii="Times New Roman" w:hAnsi="Times New Roman" w:cs="Times New Roman"/>
          <w:bCs/>
          <w:i/>
          <w:iCs/>
          <w:sz w:val="30"/>
          <w:szCs w:val="30"/>
          <w:lang w:val="be-BY"/>
        </w:rPr>
        <w:t xml:space="preserve">УО </w:t>
      </w:r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 xml:space="preserve">«Минский государственный туристско-экологический центр детей и молодежи» </w:t>
      </w:r>
      <w:hyperlink r:id="rId18" w:history="1">
        <w:r w:rsidRPr="001439C4">
          <w:rPr>
            <w:rStyle w:val="a6"/>
            <w:rFonts w:ascii="Times New Roman" w:hAnsi="Times New Roman" w:cs="Times New Roman"/>
            <w:bCs/>
            <w:i/>
            <w:iCs/>
            <w:sz w:val="30"/>
            <w:szCs w:val="30"/>
            <w:shd w:val="clear" w:color="auto" w:fill="FFFFFF"/>
          </w:rPr>
          <w:t>https://mgtec.minskedu.gov.by/деятельность/образовательный-туризм</w:t>
        </w:r>
      </w:hyperlink>
      <w:r w:rsidRPr="001439C4">
        <w:rPr>
          <w:rFonts w:ascii="Times New Roman" w:hAnsi="Times New Roman" w:cs="Times New Roman"/>
          <w:bCs/>
          <w:i/>
          <w:iCs/>
          <w:color w:val="333333"/>
          <w:sz w:val="30"/>
          <w:szCs w:val="30"/>
          <w:shd w:val="clear" w:color="auto" w:fill="FFFFFF"/>
        </w:rPr>
        <w:t>.</w:t>
      </w:r>
    </w:p>
    <w:p w14:paraId="3A416B18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При выборе экскурсионного маршрута, особое значение необходимо уделить посещению военно-исторических экскурсионных объектов: музеев, мемориальных комплексов, посвященных событиям Великой Отечественной войны («Брестская крепость-герой», «Хатынь», «</w:t>
      </w:r>
      <w:proofErr w:type="spellStart"/>
      <w:r w:rsidRPr="001439C4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439C4">
        <w:rPr>
          <w:rFonts w:ascii="Times New Roman" w:hAnsi="Times New Roman" w:cs="Times New Roman"/>
          <w:sz w:val="30"/>
          <w:szCs w:val="30"/>
        </w:rPr>
        <w:t xml:space="preserve"> поле», «</w:t>
      </w:r>
      <w:proofErr w:type="spellStart"/>
      <w:r w:rsidRPr="001439C4">
        <w:rPr>
          <w:rFonts w:ascii="Times New Roman" w:hAnsi="Times New Roman" w:cs="Times New Roman"/>
          <w:sz w:val="30"/>
          <w:szCs w:val="30"/>
        </w:rPr>
        <w:t>Тростенец</w:t>
      </w:r>
      <w:proofErr w:type="spellEnd"/>
      <w:r w:rsidRPr="001439C4">
        <w:rPr>
          <w:rFonts w:ascii="Times New Roman" w:hAnsi="Times New Roman" w:cs="Times New Roman"/>
          <w:sz w:val="30"/>
          <w:szCs w:val="30"/>
        </w:rPr>
        <w:t>», историко-культурный комплекс «Линия Сталина», Курганы Славы, Белорусский Государственный музей истории Великой Отечественной войны и др.).</w:t>
      </w:r>
    </w:p>
    <w:p w14:paraId="7AB638E7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Принимая во внимание, что в Республике Беларусь функционирует значительное количество государственных, ведомственных, а также школьных музеев различного профиля, рекомендуется их посещение в соответствии со специализацией музейных учреждений.</w:t>
      </w:r>
    </w:p>
    <w:p w14:paraId="3BB1F72B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УОСО могут осуществлять приобретение 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входных билетов</w:t>
      </w:r>
      <w:r w:rsidRPr="001439C4">
        <w:rPr>
          <w:rFonts w:ascii="Times New Roman" w:hAnsi="Times New Roman" w:cs="Times New Roman"/>
          <w:sz w:val="30"/>
          <w:szCs w:val="30"/>
        </w:rPr>
        <w:t xml:space="preserve"> (для учащихся I-ХІ классов, руководителя экскурсии, заместителя руководителя экскурсии) на туристические объекты в рамках экскурсии по </w:t>
      </w:r>
      <w:r w:rsidRPr="001439C4">
        <w:rPr>
          <w:rFonts w:ascii="Times New Roman" w:hAnsi="Times New Roman" w:cs="Times New Roman"/>
          <w:sz w:val="30"/>
          <w:szCs w:val="30"/>
          <w:u w:val="single"/>
        </w:rPr>
        <w:t>БОЛЬШОМУ</w:t>
      </w:r>
      <w:r w:rsidRPr="001439C4">
        <w:rPr>
          <w:rFonts w:ascii="Times New Roman" w:hAnsi="Times New Roman" w:cs="Times New Roman"/>
          <w:sz w:val="30"/>
          <w:szCs w:val="30"/>
        </w:rPr>
        <w:t xml:space="preserve"> ОБРАЗОВАТЕЛЬНОМУ ШКОЛЬНОМУ МАРШРУТУ 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«ПОЗНАЕМ. ГОРДИМСЯ. СОХРАНЯЕМ.»</w:t>
      </w:r>
      <w:r w:rsidRPr="001439C4">
        <w:rPr>
          <w:rFonts w:ascii="Times New Roman" w:hAnsi="Times New Roman" w:cs="Times New Roman"/>
          <w:sz w:val="30"/>
          <w:szCs w:val="30"/>
        </w:rPr>
        <w:t xml:space="preserve"> (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с периодичностью 2 раза в год на каждого учащегося)</w:t>
      </w:r>
      <w:r w:rsidRPr="001439C4">
        <w:rPr>
          <w:rFonts w:ascii="Times New Roman" w:hAnsi="Times New Roman" w:cs="Times New Roman"/>
          <w:sz w:val="30"/>
          <w:szCs w:val="30"/>
        </w:rPr>
        <w:t xml:space="preserve"> за счет средств республиканского или местных бюджетов, предусматриваемых для учреждений образования на их функционирование учредителями. Указанные расходы могут предусматриваться за счет иных источников, не запрещенных законодательством. </w:t>
      </w:r>
    </w:p>
    <w:p w14:paraId="35641333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Классные руководители должны доводить до сведения учащихся и их законных представителей информацию о планируемых в течение года экскурсиях, в том числе обязательных для посещения каждым учащимся по </w:t>
      </w:r>
      <w:bookmarkStart w:id="1" w:name="_Hlk202276592"/>
      <w:r w:rsidRPr="001439C4">
        <w:rPr>
          <w:rFonts w:ascii="Times New Roman" w:hAnsi="Times New Roman" w:cs="Times New Roman"/>
          <w:sz w:val="30"/>
          <w:szCs w:val="30"/>
        </w:rPr>
        <w:t>БОЛЬШОМУ и МАЛОМУ ОБРАЗОВАТЕЛЬНОМУ ШКОЛЬНОМУ МАРШРУТУ.</w:t>
      </w:r>
    </w:p>
    <w:bookmarkEnd w:id="1"/>
    <w:p w14:paraId="5B41588D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Решение об организации экскурсии оформляется приказом руководителя УOCO, в котором должны быть отражены:</w:t>
      </w:r>
    </w:p>
    <w:p w14:paraId="74EF0EE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сроки проведения экскурсии, маршрут и список участников; назначение должностных лиц (руководителя экскурсии и его заместителя) с возложением на них ответственности и контроля за обеспечением безопасности учащихся во время экскурсии;</w:t>
      </w:r>
    </w:p>
    <w:p w14:paraId="121CCE61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соответствующие изменения в расписании учебных занятий.</w:t>
      </w:r>
    </w:p>
    <w:p w14:paraId="762613E9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Проведение экскурсии может осуществляться в течение любого учебного дня недели (с понедельника по пятницу), а также во внеучебное время, в том числе в каникулярный период и шестой школьный день.</w:t>
      </w:r>
    </w:p>
    <w:p w14:paraId="2DD6C616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При проведении экскурсии, тематика которой относится к изучению конкретного учебного предмета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1439C4">
        <w:rPr>
          <w:rFonts w:ascii="Times New Roman" w:hAnsi="Times New Roman" w:cs="Times New Roman"/>
          <w:sz w:val="30"/>
          <w:szCs w:val="30"/>
        </w:rPr>
        <w:t xml:space="preserve"> запись в классном журнале о проведении учебного занятия (по этому учебному предмету) в форме экскурсии оформляется в соответствии с внесенными в расписание изменениями. </w:t>
      </w:r>
    </w:p>
    <w:p w14:paraId="2379F7F6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Во время проведения учебного занятия по учебному предмету в форме экскурсии необходимо предлагать учащимся задания с опорой на знания, приобретенные во время посещения экскурсионных объектов. Следует предусмотреть обобщение и закрепление учебного материала в различных формах. По решению учителя за выполнение заданий учащимся могут выставляться отметки в классный журнал по данному учебному предмету.</w:t>
      </w:r>
    </w:p>
    <w:p w14:paraId="192A542A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При проведении экскурсии, тематика которой не относится к изучению конкретного учебного предмета</w:t>
      </w:r>
      <w:r w:rsidRPr="001439C4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Pr="001439C4">
        <w:rPr>
          <w:rFonts w:ascii="Times New Roman" w:hAnsi="Times New Roman" w:cs="Times New Roman"/>
          <w:sz w:val="30"/>
          <w:szCs w:val="30"/>
        </w:rPr>
        <w:t>запись часов осуществляется в классном журнале соответствующего класса, для которого организована экскурсия, в разделе «Организационно-воспитательная работа».</w:t>
      </w:r>
    </w:p>
    <w:p w14:paraId="07EB80CA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Руководитель УOCO (его заместитель) обязан провести с руководителем и заместителем руководителя экскурсии целевой инструктаж о соблюдении мер безопасности учащимися УOCO с последующим оформлением в журнале регистрации инструктажа.</w:t>
      </w:r>
    </w:p>
    <w:p w14:paraId="70B87B54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Руководитель экскурсии обязан допускать к участию в экскурсии учащихся с письменного разрешения одного из законных представителей несовершеннолетнего (с указанием особенностей здоровья при их наличии).</w:t>
      </w:r>
    </w:p>
    <w:p w14:paraId="70603D53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При перевозке автобусами организованных групп учащихся в нерегулярном сообщении обеспечение безопасного поведения учащихся возлагается на руководителя экскурсии и его заместителя.</w:t>
      </w:r>
    </w:p>
    <w:p w14:paraId="371D8413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Руководитель УOCO при автомобильной перевозке группы учащихся обязан заблаговременно, не позднее пяти суток до начала перевозки, представить автомобильному перевозчику утвержденные списки учащихся и лиц, их сопровождающих. В списке учащихся должны указываться их фамилии, инициалы и даты рождения.</w:t>
      </w:r>
    </w:p>
    <w:p w14:paraId="0260AE8A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Экскурсионное обслуживание на территории Республики Беларусь проводят экскурсоводы и педагогические работники, прошедшие профессиональную аттестацию, подтверждающую квалификацию экскурсовода.</w:t>
      </w:r>
    </w:p>
    <w:p w14:paraId="52148B3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Учитель также имеет возможность провести учебное занятие; учитель, выполняющий функции классного руководителя, имеет возможность провести внеучебное мероприятие в форме экскурсии без </w:t>
      </w:r>
      <w:r w:rsidRPr="001439C4">
        <w:rPr>
          <w:rFonts w:ascii="Times New Roman" w:hAnsi="Times New Roman" w:cs="Times New Roman"/>
          <w:sz w:val="30"/>
          <w:szCs w:val="30"/>
        </w:rPr>
        <w:lastRenderedPageBreak/>
        <w:t xml:space="preserve">привлечения экскурсовода в соответствии с требованиями Кодекса Республики Беларусь о культуре. </w:t>
      </w:r>
    </w:p>
    <w:p w14:paraId="792EC2AF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 xml:space="preserve">В случае заказа экскурсии через туристическую организацию экскурсионное обслуживание осуществляется на основании договора оказания туристических услуг. </w:t>
      </w:r>
    </w:p>
    <w:p w14:paraId="11EF9968" w14:textId="77777777" w:rsidR="001439C4" w:rsidRPr="001439C4" w:rsidRDefault="001439C4" w:rsidP="0014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39C4">
        <w:rPr>
          <w:rFonts w:ascii="Times New Roman" w:hAnsi="Times New Roman" w:cs="Times New Roman"/>
          <w:sz w:val="30"/>
          <w:szCs w:val="30"/>
        </w:rPr>
        <w:t>При формировании группы, состоящей из несовершеннолетних лиц, договор оказания туристических услуг в отношении них могут заключать законные представители несовершеннолетних или руководитель экскурсии на основании доверенности. Доверенность, составленная в установленном законодательством порядке, выдается законными представителями несовершеннолетних руководителю экскурсии.</w:t>
      </w:r>
    </w:p>
    <w:p w14:paraId="2FDCD890" w14:textId="77777777" w:rsidR="001439C4" w:rsidRPr="001439C4" w:rsidRDefault="001439C4" w:rsidP="001439C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66CE57A" w14:textId="77777777" w:rsidR="001439C4" w:rsidRPr="001439C4" w:rsidRDefault="001439C4" w:rsidP="001439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3F4F4E2B" w14:textId="77777777" w:rsidR="00D91839" w:rsidRPr="001439C4" w:rsidRDefault="00D91839" w:rsidP="001439C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D91839" w:rsidRPr="001439C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47B3E" w14:textId="77777777" w:rsidR="005720C1" w:rsidRDefault="005720C1" w:rsidP="00BA7DC2">
      <w:pPr>
        <w:spacing w:after="0" w:line="240" w:lineRule="auto"/>
      </w:pPr>
      <w:r>
        <w:separator/>
      </w:r>
    </w:p>
  </w:endnote>
  <w:endnote w:type="continuationSeparator" w:id="0">
    <w:p w14:paraId="2B05F361" w14:textId="77777777" w:rsidR="005720C1" w:rsidRDefault="005720C1" w:rsidP="00BA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7540571"/>
      <w:docPartObj>
        <w:docPartGallery w:val="Page Numbers (Bottom of Page)"/>
        <w:docPartUnique/>
      </w:docPartObj>
    </w:sdtPr>
    <w:sdtEndPr/>
    <w:sdtContent>
      <w:p w14:paraId="173BB6E7" w14:textId="1F66FDCC" w:rsidR="00BA7DC2" w:rsidRDefault="00BA7D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4DA63" w14:textId="77777777" w:rsidR="00BA7DC2" w:rsidRDefault="00BA7D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C86FB" w14:textId="77777777" w:rsidR="005720C1" w:rsidRDefault="005720C1" w:rsidP="00BA7DC2">
      <w:pPr>
        <w:spacing w:after="0" w:line="240" w:lineRule="auto"/>
      </w:pPr>
      <w:r>
        <w:separator/>
      </w:r>
    </w:p>
  </w:footnote>
  <w:footnote w:type="continuationSeparator" w:id="0">
    <w:p w14:paraId="78D21A5D" w14:textId="77777777" w:rsidR="005720C1" w:rsidRDefault="005720C1" w:rsidP="00BA7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6A"/>
    <w:rsid w:val="00037FE4"/>
    <w:rsid w:val="0007320F"/>
    <w:rsid w:val="001312A1"/>
    <w:rsid w:val="001439C4"/>
    <w:rsid w:val="00327AEC"/>
    <w:rsid w:val="003739D9"/>
    <w:rsid w:val="00493A40"/>
    <w:rsid w:val="004A45E8"/>
    <w:rsid w:val="005720C1"/>
    <w:rsid w:val="00607CF9"/>
    <w:rsid w:val="00672C0B"/>
    <w:rsid w:val="00677F81"/>
    <w:rsid w:val="006921D7"/>
    <w:rsid w:val="006D2E1F"/>
    <w:rsid w:val="007517C3"/>
    <w:rsid w:val="007F43B7"/>
    <w:rsid w:val="00845A6A"/>
    <w:rsid w:val="0092546A"/>
    <w:rsid w:val="0098364F"/>
    <w:rsid w:val="00A31115"/>
    <w:rsid w:val="00AC6E26"/>
    <w:rsid w:val="00B3625B"/>
    <w:rsid w:val="00BA7DC2"/>
    <w:rsid w:val="00C20685"/>
    <w:rsid w:val="00C64575"/>
    <w:rsid w:val="00D02BAD"/>
    <w:rsid w:val="00D91839"/>
    <w:rsid w:val="00DF0810"/>
    <w:rsid w:val="00F34D1B"/>
    <w:rsid w:val="00F57C76"/>
    <w:rsid w:val="00F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755F"/>
  <w15:chartTrackingRefBased/>
  <w15:docId w15:val="{4DB79600-1424-4CE1-B5A1-8E225CDD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,Знак Знак6, Знак Знак"/>
    <w:basedOn w:val="a"/>
    <w:uiPriority w:val="99"/>
    <w:qFormat/>
    <w:rsid w:val="0067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72C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72C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nhideWhenUsed/>
    <w:rsid w:val="00672C0B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72C0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A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DC2"/>
  </w:style>
  <w:style w:type="paragraph" w:styleId="aa">
    <w:name w:val="footer"/>
    <w:basedOn w:val="a"/>
    <w:link w:val="ab"/>
    <w:uiPriority w:val="99"/>
    <w:unhideWhenUsed/>
    <w:rsid w:val="00BA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ek.by/obrazovatelnye-marshruty-po-rajonu/" TargetMode="External"/><Relationship Id="rId13" Type="http://schemas.openxmlformats.org/officeDocument/2006/relationships/hyperlink" Target="https://centers.by/sprobrmarsch21" TargetMode="External"/><Relationship Id="rId18" Type="http://schemas.openxmlformats.org/officeDocument/2006/relationships/hyperlink" Target="https://mgtec.minskedu.gov.by/&#1076;&#1077;&#1103;&#1090;&#1077;&#1083;&#1100;&#1085;&#1086;&#1089;&#1090;&#1100;/&#1086;&#1073;&#1088;&#1072;&#1079;&#1086;&#1074;&#1072;&#1090;&#1077;&#1083;&#1100;&#1085;&#1099;&#1081;-&#1090;&#1091;&#1088;&#1080;&#1079;&#1084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cek.by/obrazovatelnye-marshruty-po-oblastyam/" TargetMode="External"/><Relationship Id="rId12" Type="http://schemas.openxmlformats.org/officeDocument/2006/relationships/hyperlink" Target="http://bresttur.by/&#1101;&#1082;&#1089;&#1082;&#1091;&#1088;&#1089;&#1080;&#1080;/" TargetMode="External"/><Relationship Id="rId17" Type="http://schemas.openxmlformats.org/officeDocument/2006/relationships/hyperlink" Target="https://moct.by/meropriyatiya/obrazovatelnyj-turiz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iro.by/&#1085;&#1072;&#1087;&#1088;&#1072;&#1074;&#1083;&#1077;&#1085;&#1080;&#1103;/&#1074;&#1086;&#1089;&#1087;&#1080;&#1090;&#1072;&#1090;&#1077;&#1083;&#1100;&#1085;&#1072;&#1103;-&#1088;&#1072;&#1073;&#1086;&#1090;&#1072;/&#1085;&#1072;&#1087;&#1088;&#1072;&#1074;&#1083;&#1077;&#1085;&#1080;&#1103;-&#1074;&#1086;&#1089;&#1087;&#1080;&#1090;&#1072;&#1090;&#1077;&#1083;&#1100;&#1085;&#1086;&#1081;-&#1076;&#1077;&#1103;&#1090;&#1077;&#1083;&#1100;&#1085;&#1086;&#1089;&#1090;&#1080;/&#1086;&#1073;&#1088;&#1072;&#1079;&#1086;&#1074;&#1072;&#1090;&#1077;&#1083;&#1100;&#1085;&#1099;&#1081;-&#1090;&#1091;&#1088;&#1080;&#1079;&#1084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cek.by/obrazovatelnye-shkolnye-marshruty-po-belarusi" TargetMode="External"/><Relationship Id="rId11" Type="http://schemas.openxmlformats.org/officeDocument/2006/relationships/hyperlink" Target="https://rcek.by/katalog-dorogami-voinskoj-slav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entrture.edu-grodno.gov.by/&#1090;&#1091;&#1088;&#1080;&#1079;&#1084;-&#1080;-&#1101;&#1082;&#1089;&#1082;&#1091;&#1088;&#1089;&#1080;&#1086;&#1085;&#1085;&#1072;&#1103;-&#1076;&#1077;&#1103;&#1090;&#1077;&#1083;&#1100;&#1085;&#1086;&#1089;&#1090;&#1100;/&#1086;&#1073;&#1088;&#1072;&#1079;&#1086;&#1074;&#1072;&#1090;&#1077;&#1083;&#1100;&#1085;&#1099;&#1081;-&#1090;&#1091;&#1088;&#1080;&#1079;&#1084;/&#1089;&#1073;&#1086;&#1088;&#1085;&#1080;&#1082;-&#1101;&#1082;&#1089;&#1082;&#1091;&#1088;&#1089;&#1080;&#1086;&#1085;&#1085;&#1099;&#1093;-&#1084;&#1072;&#1088;&#1096;&#1088;&#1091;&#1090;&#1086;&#1074;" TargetMode="External"/><Relationship Id="rId10" Type="http://schemas.openxmlformats.org/officeDocument/2006/relationships/hyperlink" Target="https://rcek.by/obrazovatelnye-marshruty-po-maloj-rodine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cek.by/obrazovatelnye-marshruty-po-maloj-rodine/" TargetMode="External"/><Relationship Id="rId14" Type="http://schemas.openxmlformats.org/officeDocument/2006/relationships/hyperlink" Target="https://gomelcte.by/jekskur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Драпакова Т.В.</cp:lastModifiedBy>
  <cp:revision>21</cp:revision>
  <dcterms:created xsi:type="dcterms:W3CDTF">2025-07-01T06:25:00Z</dcterms:created>
  <dcterms:modified xsi:type="dcterms:W3CDTF">2025-10-30T09:28:00Z</dcterms:modified>
</cp:coreProperties>
</file>