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E1" w:rsidRDefault="002C44E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C44E1" w:rsidRDefault="002C44E1">
      <w:pPr>
        <w:pStyle w:val="ConsPlusNormal"/>
        <w:outlineLvl w:val="0"/>
      </w:pPr>
    </w:p>
    <w:p w:rsidR="002C44E1" w:rsidRDefault="002C44E1">
      <w:pPr>
        <w:pStyle w:val="ConsPlusTitle"/>
        <w:jc w:val="center"/>
        <w:outlineLvl w:val="0"/>
      </w:pPr>
      <w:r>
        <w:t>ПРИКАЗ МИНИСТЕРСТВА ОБРАЗОВАНИЯ РЕСПУБЛИКИ БЕЛАРУСЬ</w:t>
      </w:r>
    </w:p>
    <w:p w:rsidR="002C44E1" w:rsidRDefault="002C44E1">
      <w:pPr>
        <w:pStyle w:val="ConsPlusTitle"/>
        <w:jc w:val="center"/>
      </w:pPr>
      <w:r>
        <w:t>16 декабря 2015 г. N 982</w:t>
      </w:r>
    </w:p>
    <w:p w:rsidR="002C44E1" w:rsidRDefault="002C44E1">
      <w:pPr>
        <w:pStyle w:val="ConsPlusTitle"/>
        <w:jc w:val="center"/>
      </w:pPr>
    </w:p>
    <w:p w:rsidR="002C44E1" w:rsidRDefault="002C44E1">
      <w:pPr>
        <w:pStyle w:val="ConsPlusTitle"/>
        <w:jc w:val="center"/>
      </w:pPr>
      <w:r>
        <w:t>О ТИПОВЫХ ШТАТАХ И НОРМАТИВАХ ЧИСЛЕННОСТИ РАБОТНИКОВ СПЕЦИАЛЬНЫХ УЧЕБНО-ВОСПИТАТЕЛЬНЫХ УЧРЕЖДЕНИЙ, СПЕЦИАЛЬНЫХ ЛЕЧЕБНО-ВОСПИТАТЕЛЬНЫХ УЧРЕЖДЕНИЙ</w:t>
      </w:r>
    </w:p>
    <w:p w:rsidR="002C44E1" w:rsidRDefault="002C44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C44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C44E1" w:rsidRDefault="002C44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Минобразования от 30.03.2018 </w:t>
            </w:r>
            <w:hyperlink r:id="rId5" w:history="1">
              <w:r>
                <w:rPr>
                  <w:color w:val="0000FF"/>
                </w:rPr>
                <w:t>N 243</w:t>
              </w:r>
            </w:hyperlink>
            <w:r>
              <w:rPr>
                <w:color w:val="392C69"/>
              </w:rPr>
              <w:t>,</w:t>
            </w:r>
          </w:p>
          <w:p w:rsidR="002C44E1" w:rsidRDefault="002C44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31.12.2019 </w:t>
            </w:r>
            <w:hyperlink r:id="rId6" w:history="1">
              <w:r>
                <w:rPr>
                  <w:color w:val="0000FF"/>
                </w:rPr>
                <w:t>N 964</w:t>
              </w:r>
            </w:hyperlink>
            <w:r>
              <w:rPr>
                <w:color w:val="392C69"/>
              </w:rPr>
              <w:t xml:space="preserve">, от 29.02.2024 </w:t>
            </w:r>
            <w:hyperlink r:id="rId7" w:history="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C44E1" w:rsidRDefault="002C44E1">
      <w:pPr>
        <w:pStyle w:val="ConsPlusNormal"/>
        <w:jc w:val="center"/>
      </w:pPr>
    </w:p>
    <w:p w:rsidR="002C44E1" w:rsidRDefault="002C44E1">
      <w:pPr>
        <w:pStyle w:val="ConsPlusNormal"/>
        <w:ind w:firstLine="540"/>
        <w:jc w:val="both"/>
      </w:pPr>
      <w:r>
        <w:t xml:space="preserve">На основании </w:t>
      </w:r>
      <w:hyperlink r:id="rId8" w:history="1">
        <w:r>
          <w:rPr>
            <w:color w:val="0000FF"/>
          </w:rPr>
          <w:t>подпункта 4.6</w:t>
        </w:r>
      </w:hyperlink>
      <w:r>
        <w:t xml:space="preserve"> и </w:t>
      </w:r>
      <w:hyperlink r:id="rId9" w:history="1">
        <w:r>
          <w:rPr>
            <w:color w:val="0000FF"/>
          </w:rPr>
          <w:t>абзаца третьего подпункта 4.8 пункта 4</w:t>
        </w:r>
      </w:hyperlink>
      <w:r>
        <w:t xml:space="preserve"> Положения о Министерстве образования Республики Беларусь, утвержденного постановлением Совета Министров Республики Беларусь от 4 августа 2011 г. N 1049, ПРИКАЗЫВАЮ:</w:t>
      </w:r>
    </w:p>
    <w:p w:rsidR="002C44E1" w:rsidRDefault="002C44E1">
      <w:pPr>
        <w:pStyle w:val="ConsPlusNormal"/>
        <w:jc w:val="both"/>
      </w:pPr>
      <w:r>
        <w:t xml:space="preserve">(преамбула 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Минобразования от 31.12.2019 N 964)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 xml:space="preserve">1. Установить типовые </w:t>
      </w:r>
      <w:hyperlink w:anchor="P55" w:history="1">
        <w:r>
          <w:rPr>
            <w:color w:val="0000FF"/>
          </w:rPr>
          <w:t>штаты и нормативы</w:t>
        </w:r>
      </w:hyperlink>
      <w:r>
        <w:t xml:space="preserve"> численности работников специальных учебно-воспитательных учреждений, специальных лечебно-воспитательных учреждений (далее - типовые штаты) согласно приложению.</w:t>
      </w:r>
    </w:p>
    <w:p w:rsidR="002C44E1" w:rsidRDefault="002C44E1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Минобразования от 31.12.2019 N 964)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>2. Определить, что: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>2.1. типовые штаты применяются при утверждении руководителями специальных учебно-воспитательных учреждений, специальных лечебно-воспитательных учреждений (далее - специальные учреждения образования) штатных расписаний по состоянию на 1 января календарного года в пределах выделенных бюджетных средств;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>2.2. руководители специальных учреждений образования имеют право: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>вносить изменения в структуру, наименование должностей служащих (профессий рабочих) учреждений образования в пределах штатной численности, рассчитанной в соответствии с типовыми штатами в пределах утвержденного фонда оплаты труда;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>вводить дополнительную штатную численность сверх предусмотренной типовыми штатами по согласованию с Министерством образования.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>Наименование должностей служащих (профессий рабочих) устанавливается в соответствии с Единым квалификационным справочником должностей служащих и Единым тарифно-квалификационным справочником работ и профессий рабочих.</w:t>
      </w:r>
    </w:p>
    <w:p w:rsidR="002C44E1" w:rsidRDefault="002C44E1">
      <w:pPr>
        <w:pStyle w:val="ConsPlusNormal"/>
        <w:jc w:val="both"/>
      </w:pPr>
      <w:r>
        <w:t xml:space="preserve">(часть вторая пп. 2.2 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Минобразования от 29.02.2024 N 87)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>3. При применении типовых штатов контингент воспитанников учитывается по состоянию на 1 января календарного года.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>4. Численность учителей, преподавателей, педагогов дополнительного образования, мастеров производственного обучения специальных учреждений образования определяется на текущий учебный год руководителем на основании учебных планов специального учреждения образования, реализующего образовательные программы профессионально-технического образования, общего среднего образования, программы подготовки рабочих (служащих), программы специального образования, программы дополнительного образования детей и молодежи, планов организационно-воспитательной работы, дополнительного контроля учебной деятельности обучающихся и других работ, предусмотренных квалификационной характеристикой, а также количества учебных групп и норм педагогической нагрузки за ставку.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lastRenderedPageBreak/>
        <w:t xml:space="preserve">Количество часов организационно-воспитательной работы и дополнительного контроля учебной деятельности обучающихся определяется в соответствии с </w:t>
      </w:r>
      <w:hyperlink r:id="rId13" w:history="1">
        <w:r>
          <w:rPr>
            <w:color w:val="0000FF"/>
          </w:rPr>
          <w:t>Инструкцией</w:t>
        </w:r>
      </w:hyperlink>
      <w:r>
        <w:t xml:space="preserve"> о порядке определения оплачиваемых часов организационно-воспитательной работы и дополнительного контроля учебной деятельности учащихся в учреждениях образования, утвержденной постановлением Министерства образования Республики Беларусь от 25 ноября 2004 г. N 70.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 xml:space="preserve">Нормы часов педагогической нагрузки за ставку определяются в соответствии с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Министерства образования Республики Беларусь от 5 сентября 2011 г. N 255 "Об установлении сокращенной продолжительности рабочего времени отдельным категориям педагогических работников".</w:t>
      </w:r>
    </w:p>
    <w:p w:rsidR="002C44E1" w:rsidRDefault="002C44E1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Минобразования от 31.12.2019 N 964)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 xml:space="preserve">5. Нормативы численности рабочих специальных учреждений образования, занятых обслуживанием зданий, сооружений и ремонтом оборудования, определяются по каждой профессии рабочих в целом по зданию согласно </w:t>
      </w:r>
      <w:hyperlink w:anchor="P331" w:history="1">
        <w:r>
          <w:rPr>
            <w:color w:val="0000FF"/>
          </w:rPr>
          <w:t>таблицам 2</w:t>
        </w:r>
      </w:hyperlink>
      <w:r>
        <w:t xml:space="preserve"> - </w:t>
      </w:r>
      <w:hyperlink w:anchor="P680" w:history="1">
        <w:r>
          <w:rPr>
            <w:color w:val="0000FF"/>
          </w:rPr>
          <w:t>3</w:t>
        </w:r>
      </w:hyperlink>
      <w:r>
        <w:t>. При этом округление численности рабочих производится в следующем порядке:</w:t>
      </w:r>
    </w:p>
    <w:p w:rsidR="002C44E1" w:rsidRDefault="002C44E1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Минобразования от 29.02.2024 N 87)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>в случае совмещения двух или нескольких профессий рабочих - в целом по совмещаемым профессиям рабочих;</w:t>
      </w:r>
    </w:p>
    <w:p w:rsidR="002C44E1" w:rsidRDefault="002C44E1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Минобразования от 29.02.2024 N 87)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>при невозможности совмещения - по каждой профессии рабочего отдельно или по общей численности рабочих в целом по зданию.</w:t>
      </w:r>
    </w:p>
    <w:p w:rsidR="002C44E1" w:rsidRDefault="002C44E1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Минобразования от 29.02.2024 N 87)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>6. Количество штатных единиц уборщиков помещений рассчитано на работу в течение рабочей смены (8 часов).</w:t>
      </w:r>
    </w:p>
    <w:p w:rsidR="002C44E1" w:rsidRDefault="002C44E1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Минобразования от 29.02.2024 N 87)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>При определении размера убираемой площади учитывается площадь пола кабинетов, спальных помещений, залов, мастерских, лестничных клеток, рекреаций и других помещений, требующих ежедневной уборки. Не учитывается площадь стен, дверей, подоконников, чердачных и подвальных помещений (кроме случаев, когда в подвальном помещении расположены гардероб, мастерские и другие помещения, используемые для занятий или требующие регулярной уборки), пищеблока (кроме площадей обеденного зала), помещений для стирки, сушки и хранения белья, хозяйственных кладовых и т.п.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>7. Штатная численность, рассчитанная в соответствии с типовыми штатами (кроме преподавателя, учителя, воспитателя, педагога дополнительного образования, дежурного по режиму сторожа (вахтера)), определяется с округлением в следующем порядке:</w:t>
      </w:r>
    </w:p>
    <w:p w:rsidR="002C44E1" w:rsidRDefault="002C44E1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Минобразования от 29.02.2024 N 87)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>итоговые цифры менее 0,13 не учитываются;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>цифры 0,13 - 0,37 округляются до 0,25;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>цифры 0,38 - 0,62 округляются до 0,5;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>цифры 0,63 - 0,87 округляются до 0,75;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>цифры свыше 0,87 округляются до единицы.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>8. Настоящий приказ вступает в силу с 1 января 2016 года.</w:t>
      </w:r>
    </w:p>
    <w:p w:rsidR="002C44E1" w:rsidRDefault="002C44E1">
      <w:pPr>
        <w:pStyle w:val="ConsPlusNormal"/>
        <w:spacing w:before="220"/>
        <w:ind w:firstLine="540"/>
        <w:jc w:val="both"/>
      </w:pPr>
      <w:r>
        <w:t xml:space="preserve">9. Контроль за исполнением настоящего приказа возложить на заместителей Министра </w:t>
      </w:r>
      <w:r>
        <w:lastRenderedPageBreak/>
        <w:t>В.В.Якжика и С.В.Рудого.</w:t>
      </w:r>
    </w:p>
    <w:p w:rsidR="002C44E1" w:rsidRDefault="002C44E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C44E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C44E1" w:rsidRDefault="002C44E1">
            <w:pPr>
              <w:pStyle w:val="ConsPlusNormal"/>
            </w:pPr>
            <w:r>
              <w:t>Первый заместитель Министра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C44E1" w:rsidRDefault="002C44E1">
            <w:pPr>
              <w:pStyle w:val="ConsPlusNormal"/>
              <w:jc w:val="right"/>
            </w:pPr>
            <w:r>
              <w:t>В.А.Богуш</w:t>
            </w:r>
          </w:p>
        </w:tc>
      </w:tr>
    </w:tbl>
    <w:p w:rsidR="002C44E1" w:rsidRDefault="002C44E1">
      <w:pPr>
        <w:pStyle w:val="ConsPlusNormal"/>
        <w:ind w:firstLine="540"/>
        <w:jc w:val="both"/>
      </w:pPr>
    </w:p>
    <w:p w:rsidR="002C44E1" w:rsidRDefault="002C44E1">
      <w:pPr>
        <w:pStyle w:val="ConsPlusNormal"/>
        <w:ind w:firstLine="540"/>
        <w:jc w:val="both"/>
      </w:pPr>
    </w:p>
    <w:p w:rsidR="002C44E1" w:rsidRDefault="002C44E1">
      <w:pPr>
        <w:pStyle w:val="ConsPlusNormal"/>
        <w:ind w:firstLine="540"/>
        <w:jc w:val="both"/>
      </w:pPr>
    </w:p>
    <w:p w:rsidR="002C44E1" w:rsidRDefault="002C44E1">
      <w:pPr>
        <w:pStyle w:val="ConsPlusNormal"/>
        <w:ind w:firstLine="540"/>
        <w:jc w:val="both"/>
      </w:pPr>
    </w:p>
    <w:p w:rsidR="002C44E1" w:rsidRDefault="002C44E1">
      <w:pPr>
        <w:pStyle w:val="ConsPlusNormal"/>
        <w:ind w:firstLine="540"/>
        <w:jc w:val="both"/>
      </w:pPr>
    </w:p>
    <w:p w:rsidR="002C44E1" w:rsidRDefault="002C44E1">
      <w:pPr>
        <w:pStyle w:val="ConsPlusNormal"/>
        <w:jc w:val="right"/>
        <w:outlineLvl w:val="0"/>
      </w:pPr>
      <w:r>
        <w:t>Приложение</w:t>
      </w:r>
    </w:p>
    <w:p w:rsidR="002C44E1" w:rsidRDefault="002C44E1">
      <w:pPr>
        <w:pStyle w:val="ConsPlusNormal"/>
        <w:jc w:val="right"/>
      </w:pPr>
      <w:r>
        <w:t>к приказу</w:t>
      </w:r>
    </w:p>
    <w:p w:rsidR="002C44E1" w:rsidRDefault="002C44E1">
      <w:pPr>
        <w:pStyle w:val="ConsPlusNormal"/>
        <w:jc w:val="right"/>
      </w:pPr>
      <w:r>
        <w:t>Министерства образования</w:t>
      </w:r>
    </w:p>
    <w:p w:rsidR="002C44E1" w:rsidRDefault="002C44E1">
      <w:pPr>
        <w:pStyle w:val="ConsPlusNormal"/>
        <w:jc w:val="right"/>
      </w:pPr>
      <w:r>
        <w:t>Республики Беларусь</w:t>
      </w:r>
    </w:p>
    <w:p w:rsidR="002C44E1" w:rsidRDefault="002C44E1">
      <w:pPr>
        <w:pStyle w:val="ConsPlusNormal"/>
        <w:jc w:val="right"/>
      </w:pPr>
      <w:r>
        <w:t>16 декабря 2015 г. N 982</w:t>
      </w:r>
    </w:p>
    <w:p w:rsidR="002C44E1" w:rsidRDefault="002C44E1">
      <w:pPr>
        <w:pStyle w:val="ConsPlusNormal"/>
        <w:jc w:val="right"/>
      </w:pPr>
    </w:p>
    <w:p w:rsidR="002C44E1" w:rsidRDefault="002C44E1">
      <w:pPr>
        <w:pStyle w:val="ConsPlusTitle"/>
        <w:jc w:val="center"/>
      </w:pPr>
      <w:bookmarkStart w:id="0" w:name="P55"/>
      <w:bookmarkEnd w:id="0"/>
      <w:r>
        <w:t>ТИПОВЫЕ ШТАТЫ И НОРМАТИВЫ ЧИСЛЕННОСТИ РАБОТНИКОВ</w:t>
      </w:r>
    </w:p>
    <w:p w:rsidR="002C44E1" w:rsidRDefault="002C44E1">
      <w:pPr>
        <w:pStyle w:val="ConsPlusTitle"/>
        <w:jc w:val="center"/>
      </w:pPr>
      <w:r>
        <w:t>СПЕЦИАЛЬНЫХ УЧЕБНО-ВОСПИТАТЕЛЬНЫХ УЧРЕЖДЕНИЙ, СПЕЦИАЛЬНЫХ</w:t>
      </w:r>
    </w:p>
    <w:p w:rsidR="002C44E1" w:rsidRDefault="002C44E1">
      <w:pPr>
        <w:pStyle w:val="ConsPlusTitle"/>
        <w:jc w:val="center"/>
      </w:pPr>
      <w:r>
        <w:t>ЛЕЧЕБНО-ВОСПИТАТЕЛЬНЫХ УЧРЕЖДЕНИЙ</w:t>
      </w:r>
    </w:p>
    <w:p w:rsidR="002C44E1" w:rsidRDefault="002C44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C44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C44E1" w:rsidRDefault="002C44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Минобразования от 30.03.2018 </w:t>
            </w:r>
            <w:hyperlink r:id="rId21" w:history="1">
              <w:r>
                <w:rPr>
                  <w:color w:val="0000FF"/>
                </w:rPr>
                <w:t>N 243</w:t>
              </w:r>
            </w:hyperlink>
            <w:r>
              <w:rPr>
                <w:color w:val="392C69"/>
              </w:rPr>
              <w:t>,</w:t>
            </w:r>
          </w:p>
          <w:p w:rsidR="002C44E1" w:rsidRDefault="002C44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31.12.2019 </w:t>
            </w:r>
            <w:hyperlink r:id="rId22" w:history="1">
              <w:r>
                <w:rPr>
                  <w:color w:val="0000FF"/>
                </w:rPr>
                <w:t>N 964</w:t>
              </w:r>
            </w:hyperlink>
            <w:r>
              <w:rPr>
                <w:color w:val="392C69"/>
              </w:rPr>
              <w:t xml:space="preserve">, от 29.02.2024 </w:t>
            </w:r>
            <w:hyperlink r:id="rId23" w:history="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C44E1" w:rsidRDefault="002C44E1">
      <w:pPr>
        <w:pStyle w:val="ConsPlusNormal"/>
        <w:jc w:val="center"/>
      </w:pPr>
    </w:p>
    <w:p w:rsidR="002C44E1" w:rsidRDefault="002C44E1">
      <w:pPr>
        <w:pStyle w:val="ConsPlusNormal"/>
        <w:jc w:val="right"/>
        <w:outlineLvl w:val="1"/>
      </w:pPr>
      <w:r>
        <w:rPr>
          <w:i/>
        </w:rPr>
        <w:t>Таблица 1</w:t>
      </w:r>
    </w:p>
    <w:p w:rsidR="002C44E1" w:rsidRDefault="002C44E1">
      <w:pPr>
        <w:pStyle w:val="ConsPlusNormal"/>
        <w:ind w:firstLine="540"/>
        <w:jc w:val="both"/>
      </w:pPr>
    </w:p>
    <w:p w:rsidR="002C44E1" w:rsidRDefault="002C44E1">
      <w:pPr>
        <w:sectPr w:rsidR="002C44E1" w:rsidSect="003112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4515"/>
        <w:gridCol w:w="1815"/>
        <w:gridCol w:w="5385"/>
      </w:tblGrid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lastRenderedPageBreak/>
              <w:t xml:space="preserve">N </w:t>
            </w:r>
            <w:r>
              <w:br/>
              <w:t>п/п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Наименование должностей служащих (профессий рабочих)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Условия введения штатных единиц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Директор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Заместитель директора по воспитательной работе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Заместитель директора по учебной работе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Вводится в учреждениях, реализующих образовательные программы общего среднего образования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Заместитель директора по учебно-производственной работе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 при реализации образовательных программ профессионально-технического образования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Заместитель директора по режиму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Заведующий хозяйством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Юрисконсульт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Инспектор по кадрам</w:t>
            </w:r>
          </w:p>
        </w:tc>
        <w:tc>
          <w:tcPr>
            <w:tcW w:w="18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3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количестве личных дел работающих от 50 до 150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vMerge/>
          </w:tcPr>
          <w:p w:rsidR="002C44E1" w:rsidRDefault="002C44E1"/>
        </w:tc>
        <w:tc>
          <w:tcPr>
            <w:tcW w:w="4515" w:type="dxa"/>
            <w:vMerge/>
          </w:tcPr>
          <w:p w:rsidR="002C44E1" w:rsidRDefault="002C44E1"/>
        </w:tc>
        <w:tc>
          <w:tcPr>
            <w:tcW w:w="1815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количестве от 151 и более личных дел работающих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Инспектор по работе с личными делами воспитанников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Секретарь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Бухгалтер</w:t>
            </w:r>
          </w:p>
        </w:tc>
        <w:tc>
          <w:tcPr>
            <w:tcW w:w="18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списочной численности до 100 воспитанников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vMerge/>
          </w:tcPr>
          <w:p w:rsidR="002C44E1" w:rsidRDefault="002C44E1"/>
        </w:tc>
        <w:tc>
          <w:tcPr>
            <w:tcW w:w="4515" w:type="dxa"/>
            <w:vMerge/>
          </w:tcPr>
          <w:p w:rsidR="002C44E1" w:rsidRDefault="002C44E1"/>
        </w:tc>
        <w:tc>
          <w:tcPr>
            <w:tcW w:w="181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38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списочной численности от 101 воспитанника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vMerge/>
          </w:tcPr>
          <w:p w:rsidR="002C44E1" w:rsidRDefault="002C44E1"/>
        </w:tc>
        <w:tc>
          <w:tcPr>
            <w:tcW w:w="4515" w:type="dxa"/>
            <w:vMerge/>
          </w:tcPr>
          <w:p w:rsidR="002C44E1" w:rsidRDefault="002C44E1"/>
        </w:tc>
        <w:tc>
          <w:tcPr>
            <w:tcW w:w="181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38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Дополнительно при реализации специальными учреждениями образования программ профессионально-технического образования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vMerge/>
          </w:tcPr>
          <w:p w:rsidR="002C44E1" w:rsidRDefault="002C44E1"/>
        </w:tc>
        <w:tc>
          <w:tcPr>
            <w:tcW w:w="4515" w:type="dxa"/>
            <w:vMerge/>
          </w:tcPr>
          <w:p w:rsidR="002C44E1" w:rsidRDefault="002C44E1"/>
        </w:tc>
        <w:tc>
          <w:tcPr>
            <w:tcW w:w="1815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385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наличии собственной столовой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Дежурный по режиму</w:t>
            </w:r>
          </w:p>
        </w:tc>
        <w:tc>
          <w:tcPr>
            <w:tcW w:w="18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В смену на пост. Общая численность определяется с учетом годового баланса рабочего времени. Число постов определяется решением директора учреждения образования по согласованию с Министерством образования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242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both"/>
            </w:pPr>
            <w:r>
              <w:t xml:space="preserve">(в ред. приказов Минобразования от 31.12.2019 </w:t>
            </w:r>
            <w:hyperlink r:id="rId24" w:history="1">
              <w:r>
                <w:rPr>
                  <w:color w:val="0000FF"/>
                </w:rPr>
                <w:t>N 964</w:t>
              </w:r>
            </w:hyperlink>
            <w:r>
              <w:t xml:space="preserve">, от 29.02.2024 </w:t>
            </w:r>
            <w:hyperlink r:id="rId25" w:history="1">
              <w:r>
                <w:rPr>
                  <w:color w:val="0000FF"/>
                </w:rPr>
                <w:t>N 87</w:t>
              </w:r>
            </w:hyperlink>
            <w:r>
              <w:t>)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Исключен</w:t>
            </w:r>
          </w:p>
        </w:tc>
        <w:tc>
          <w:tcPr>
            <w:tcW w:w="18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</w:p>
        </w:tc>
        <w:tc>
          <w:tcPr>
            <w:tcW w:w="53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242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both"/>
            </w:pPr>
            <w:r>
              <w:t xml:space="preserve">(п. 14 исключен с 1 января 2020 года. - </w:t>
            </w:r>
            <w:hyperlink r:id="rId2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Минобразования от 31.12.2019 N 964)</w:t>
            </w:r>
          </w:p>
        </w:tc>
      </w:tr>
      <w:tr w:rsidR="002C44E1">
        <w:tblPrEx>
          <w:tblBorders>
            <w:insideH w:val="nil"/>
            <w:insideV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14-1</w:t>
            </w:r>
          </w:p>
        </w:tc>
        <w:tc>
          <w:tcPr>
            <w:tcW w:w="4515" w:type="dxa"/>
            <w:tcBorders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Исключен</w:t>
            </w:r>
          </w:p>
        </w:tc>
        <w:tc>
          <w:tcPr>
            <w:tcW w:w="1815" w:type="dxa"/>
            <w:tcBorders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</w:p>
        </w:tc>
        <w:tc>
          <w:tcPr>
            <w:tcW w:w="5385" w:type="dxa"/>
            <w:tcBorders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242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both"/>
            </w:pPr>
            <w:r>
              <w:lastRenderedPageBreak/>
              <w:t xml:space="preserve">(п. 14-1 исключен с 1 января 2020 года. - </w:t>
            </w:r>
            <w:hyperlink r:id="rId2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Минобразования от 31.12.2019 N 964)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5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Воспитатель</w:t>
            </w:r>
          </w:p>
        </w:tc>
        <w:tc>
          <w:tcPr>
            <w:tcW w:w="18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</w:p>
        </w:tc>
        <w:tc>
          <w:tcPr>
            <w:tcW w:w="53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Штатная численность воспитателей рассчитывается:</w:t>
            </w:r>
          </w:p>
          <w:p w:rsidR="002C44E1" w:rsidRDefault="002C44E1">
            <w:pPr>
              <w:pStyle w:val="ConsPlusNormal"/>
            </w:pPr>
            <w:r>
              <w:t>- в учебное время по формуле:</w:t>
            </w:r>
          </w:p>
          <w:p w:rsidR="002C44E1" w:rsidRDefault="002C44E1">
            <w:pPr>
              <w:pStyle w:val="ConsPlusNormal"/>
            </w:pPr>
          </w:p>
          <w:p w:rsidR="002C44E1" w:rsidRDefault="002C44E1">
            <w:pPr>
              <w:pStyle w:val="ConsPlusNormal"/>
              <w:jc w:val="center"/>
            </w:pPr>
            <w:r w:rsidRPr="001D7B17">
              <w:rPr>
                <w:position w:val="-26"/>
              </w:rPr>
              <w:pict>
                <v:shape id="_x0000_i1025" style="width:68.25pt;height:37.5pt" coordsize="" o:spt="100" adj="0,,0" path="" filled="f" stroked="f">
                  <v:stroke joinstyle="miter"/>
                  <v:imagedata r:id="rId28" o:title="base_45057_218955_32768"/>
                  <v:formulas/>
                  <v:path o:connecttype="segments"/>
                </v:shape>
              </w:pict>
            </w:r>
          </w:p>
          <w:p w:rsidR="002C44E1" w:rsidRDefault="002C44E1">
            <w:pPr>
              <w:pStyle w:val="ConsPlusNormal"/>
            </w:pPr>
          </w:p>
          <w:p w:rsidR="002C44E1" w:rsidRDefault="002C44E1">
            <w:pPr>
              <w:pStyle w:val="ConsPlusNormal"/>
            </w:pPr>
            <w:r>
              <w:t>где Ч - численность воспитателей в одной группе;</w:t>
            </w:r>
          </w:p>
          <w:p w:rsidR="002C44E1" w:rsidRDefault="002C44E1">
            <w:pPr>
              <w:pStyle w:val="ConsPlusNormal"/>
            </w:pPr>
            <w:r>
              <w:t>Т - продолжительность пребывания обучающихся в специальном учреждении образования в дневное время в неделю в часах, но не более 14 часов в сутки;</w:t>
            </w:r>
          </w:p>
          <w:p w:rsidR="002C44E1" w:rsidRDefault="002C44E1">
            <w:pPr>
              <w:pStyle w:val="ConsPlusNormal"/>
            </w:pPr>
            <w:r>
              <w:t>Т</w:t>
            </w:r>
            <w:r>
              <w:rPr>
                <w:vertAlign w:val="subscript"/>
              </w:rPr>
              <w:t>У</w:t>
            </w:r>
            <w:r>
              <w:t xml:space="preserve"> - время работы учителя, преподавателя, мастера производственного обучения в группе в неделю в часах;</w:t>
            </w:r>
          </w:p>
          <w:p w:rsidR="002C44E1" w:rsidRDefault="002C44E1">
            <w:pPr>
              <w:pStyle w:val="ConsPlusNormal"/>
            </w:pPr>
            <w:r>
              <w:t>Т</w:t>
            </w:r>
            <w:r>
              <w:rPr>
                <w:vertAlign w:val="subscript"/>
              </w:rPr>
              <w:t>Н</w:t>
            </w:r>
            <w:r>
              <w:t xml:space="preserve"> - нормативная продолжительность рабочего времени воспитателя в неделю в часах;</w:t>
            </w:r>
          </w:p>
          <w:p w:rsidR="002C44E1" w:rsidRDefault="002C44E1">
            <w:pPr>
              <w:pStyle w:val="ConsPlusNormal"/>
            </w:pPr>
            <w:r>
              <w:t>- в выходные, праздничные дни, каникулы по формуле:</w:t>
            </w:r>
          </w:p>
          <w:p w:rsidR="002C44E1" w:rsidRDefault="002C44E1">
            <w:pPr>
              <w:pStyle w:val="ConsPlusNormal"/>
            </w:pPr>
          </w:p>
          <w:p w:rsidR="002C44E1" w:rsidRDefault="002C44E1">
            <w:pPr>
              <w:pStyle w:val="ConsPlusNormal"/>
              <w:jc w:val="center"/>
            </w:pPr>
            <w:r w:rsidRPr="001D7B17">
              <w:rPr>
                <w:position w:val="-26"/>
              </w:rPr>
              <w:pict>
                <v:shape id="_x0000_i1026" style="width:49.5pt;height:37.5pt" coordsize="" o:spt="100" adj="0,,0" path="" filled="f" stroked="f">
                  <v:stroke joinstyle="miter"/>
                  <v:imagedata r:id="rId29" o:title="base_45057_218955_32769"/>
                  <v:formulas/>
                  <v:path o:connecttype="segments"/>
                </v:shape>
              </w:pict>
            </w:r>
          </w:p>
          <w:p w:rsidR="002C44E1" w:rsidRDefault="002C44E1">
            <w:pPr>
              <w:pStyle w:val="ConsPlusNormal"/>
            </w:pPr>
          </w:p>
          <w:p w:rsidR="002C44E1" w:rsidRDefault="002C44E1">
            <w:pPr>
              <w:pStyle w:val="ConsPlusNormal"/>
            </w:pPr>
            <w:r>
              <w:t>где Ч - численность воспитателей в одной группе;</w:t>
            </w:r>
          </w:p>
          <w:p w:rsidR="002C44E1" w:rsidRDefault="002C44E1">
            <w:pPr>
              <w:pStyle w:val="ConsPlusNormal"/>
            </w:pPr>
            <w:r>
              <w:t>Т - продолжительность пребывания обучающихся в специальном учреждении образования в дневное время в неделю в часах, но не более 14 часов в сутки;</w:t>
            </w:r>
          </w:p>
          <w:p w:rsidR="002C44E1" w:rsidRDefault="002C44E1">
            <w:pPr>
              <w:pStyle w:val="ConsPlusNormal"/>
            </w:pPr>
            <w:r>
              <w:t>Т</w:t>
            </w:r>
            <w:r>
              <w:rPr>
                <w:vertAlign w:val="subscript"/>
              </w:rPr>
              <w:t>Н</w:t>
            </w:r>
            <w:r>
              <w:t xml:space="preserve"> - нормативная продолжительность рабочего времени воспитателя в неделю в часах.</w:t>
            </w:r>
            <w:r>
              <w:br/>
              <w:t>Дополнительно вводится 2 штатные единицы воспитателя для осуществления руководства подчиненными ему исполнителями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242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both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Минобразования от 31.12.2019 N 964)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Мастер производственного обучения учреждения образования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подгруппу численностью до 7 воспитанников, обучающихся по программам производственного обучения образовательных программ профессионально-</w:t>
            </w:r>
            <w:r>
              <w:lastRenderedPageBreak/>
              <w:t>технического образования и (или) образовательных программ подготовки рабочих (служащих)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Педагог-психолог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Из расчета 25 воспитанников, но не менее 1 штатной единицы на учреждение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Педагог социальный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Из расчета 30 воспитанников, но не менее 1 штатной единицы на учреждение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Педагог-организатор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Руководитель физического воспитания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Педагог дополнительного образования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Из расчета 50 воспитанников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Инженер-программист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наличии компьютерного класса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Техник по эксплуатации зданий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Библиотекарь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Врач-терапевт (общей практики)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</w:t>
            </w:r>
          </w:p>
        </w:tc>
      </w:tr>
      <w:tr w:rsidR="002C44E1">
        <w:tblPrEx>
          <w:tblBorders>
            <w:insideH w:val="nil"/>
            <w:insideV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515" w:type="dxa"/>
            <w:tcBorders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Врач - психиатр-нарколог</w:t>
            </w:r>
          </w:p>
        </w:tc>
        <w:tc>
          <w:tcPr>
            <w:tcW w:w="1815" w:type="dxa"/>
            <w:tcBorders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385" w:type="dxa"/>
            <w:tcBorders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242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both"/>
            </w:pPr>
            <w:r>
              <w:t xml:space="preserve">(п. 26 в ред. </w:t>
            </w:r>
            <w:hyperlink r:id="rId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Минобразования от 29.02.2024 N 87)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Врач-стоматолог-терапевт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наличии оборудованного стоматологического кабинета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5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Акушерка (старшая), акушер (старший)</w:t>
            </w:r>
          </w:p>
        </w:tc>
        <w:tc>
          <w:tcPr>
            <w:tcW w:w="18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3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 (для девочек/девушек)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242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both"/>
            </w:pPr>
            <w:r>
              <w:t xml:space="preserve">(в ред. </w:t>
            </w:r>
            <w:hyperlink r:id="rId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Минобразования от 29.02.2024 N 87)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5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Медицинская сестра общей практики (старшая), медицинский брат общей практики (старший)</w:t>
            </w:r>
          </w:p>
        </w:tc>
        <w:tc>
          <w:tcPr>
            <w:tcW w:w="18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242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Минобразования от 29.02.2024 N 87)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5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Медицинская сестра общей практики, медицинский брат общей практики</w:t>
            </w:r>
          </w:p>
        </w:tc>
        <w:tc>
          <w:tcPr>
            <w:tcW w:w="18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В смену на пост. Общая численность определяется с учетом годового баланса рабочего времени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242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Минобразования от 29.02.2024 N 87)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45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Медицинская сестра по физиотерапии (старшая), медицинский брат по физиотерапии (старший)</w:t>
            </w:r>
          </w:p>
        </w:tc>
        <w:tc>
          <w:tcPr>
            <w:tcW w:w="18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3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наличии оборудованного кабинета для физиотерапии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242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both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Минобразования от 29.02.2024 N 87)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45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Санитарка, санитар</w:t>
            </w:r>
          </w:p>
        </w:tc>
        <w:tc>
          <w:tcPr>
            <w:tcW w:w="18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 при наличии изолятора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242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Минобразования от 29.02.2024 N 87)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45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Водитель автомобиля</w:t>
            </w:r>
          </w:p>
        </w:tc>
        <w:tc>
          <w:tcPr>
            <w:tcW w:w="18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242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both"/>
            </w:pPr>
            <w:r>
              <w:t xml:space="preserve">(в ред. </w:t>
            </w:r>
            <w:hyperlink r:id="rId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Минобразования от 29.02.2024 N 87)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45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Оператор хлораторной установки</w:t>
            </w:r>
          </w:p>
        </w:tc>
        <w:tc>
          <w:tcPr>
            <w:tcW w:w="18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3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наличии хлораторной установки в бассейне и числа воспитанников до 160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242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Минобразования от 29.02.2024 N 87)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Инженер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наличии бассейна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Шеф-повар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наличии собственной столовой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45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Повар (повар детского питания)</w:t>
            </w:r>
          </w:p>
        </w:tc>
        <w:tc>
          <w:tcPr>
            <w:tcW w:w="18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</w:p>
        </w:tc>
        <w:tc>
          <w:tcPr>
            <w:tcW w:w="53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наличии собственной столовой: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vMerge/>
          </w:tcPr>
          <w:p w:rsidR="002C44E1" w:rsidRDefault="002C44E1"/>
        </w:tc>
        <w:tc>
          <w:tcPr>
            <w:tcW w:w="4515" w:type="dxa"/>
            <w:vMerge/>
          </w:tcPr>
          <w:p w:rsidR="002C44E1" w:rsidRDefault="002C44E1"/>
        </w:tc>
        <w:tc>
          <w:tcPr>
            <w:tcW w:w="181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8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списочной численности до 159 воспитанников;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vMerge/>
          </w:tcPr>
          <w:p w:rsidR="002C44E1" w:rsidRDefault="002C44E1"/>
        </w:tc>
        <w:tc>
          <w:tcPr>
            <w:tcW w:w="4515" w:type="dxa"/>
            <w:vMerge/>
          </w:tcPr>
          <w:p w:rsidR="002C44E1" w:rsidRDefault="002C44E1"/>
        </w:tc>
        <w:tc>
          <w:tcPr>
            <w:tcW w:w="1815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85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списочной численности от 160 и более воспитанников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45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Кухонный рабочий</w:t>
            </w:r>
          </w:p>
        </w:tc>
        <w:tc>
          <w:tcPr>
            <w:tcW w:w="18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</w:p>
        </w:tc>
        <w:tc>
          <w:tcPr>
            <w:tcW w:w="53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наличии собственной столовой: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vMerge/>
          </w:tcPr>
          <w:p w:rsidR="002C44E1" w:rsidRDefault="002C44E1"/>
        </w:tc>
        <w:tc>
          <w:tcPr>
            <w:tcW w:w="4515" w:type="dxa"/>
            <w:vMerge/>
          </w:tcPr>
          <w:p w:rsidR="002C44E1" w:rsidRDefault="002C44E1"/>
        </w:tc>
        <w:tc>
          <w:tcPr>
            <w:tcW w:w="181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38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списочной численности до 159 воспитанников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vMerge/>
          </w:tcPr>
          <w:p w:rsidR="002C44E1" w:rsidRDefault="002C44E1"/>
        </w:tc>
        <w:tc>
          <w:tcPr>
            <w:tcW w:w="4515" w:type="dxa"/>
            <w:vMerge/>
          </w:tcPr>
          <w:p w:rsidR="002C44E1" w:rsidRDefault="002C44E1"/>
        </w:tc>
        <w:tc>
          <w:tcPr>
            <w:tcW w:w="1815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85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списочной численности от 160 и более воспитанников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45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Рабочий (машинист) по стирке и ремонту спецодежды</w:t>
            </w:r>
          </w:p>
        </w:tc>
        <w:tc>
          <w:tcPr>
            <w:tcW w:w="18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3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Вводится из расчета 20 воспитанников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242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both"/>
            </w:pPr>
            <w:r>
              <w:t xml:space="preserve">(в ред. </w:t>
            </w:r>
            <w:hyperlink r:id="rId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Минобразования от 29.02.2024 N 87)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каждые 10 единиц используемых станков, машин, оборудования, автомобилей, тракторов и другой техники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Кладовщик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45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Кастелянша</w:t>
            </w:r>
          </w:p>
        </w:tc>
        <w:tc>
          <w:tcPr>
            <w:tcW w:w="18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3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списочной численности до 100 воспитанников;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vMerge/>
          </w:tcPr>
          <w:p w:rsidR="002C44E1" w:rsidRDefault="002C44E1"/>
        </w:tc>
        <w:tc>
          <w:tcPr>
            <w:tcW w:w="4515" w:type="dxa"/>
            <w:vMerge/>
          </w:tcPr>
          <w:p w:rsidR="002C44E1" w:rsidRDefault="002C44E1"/>
        </w:tc>
        <w:tc>
          <w:tcPr>
            <w:tcW w:w="1815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списочной численности 101 и более воспитанников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Парикмахер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На учреждение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45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Уборщик помещений</w:t>
            </w:r>
          </w:p>
        </w:tc>
        <w:tc>
          <w:tcPr>
            <w:tcW w:w="18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Из расчета 600 кв.м убираемой площади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242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Минобразования от 29.02.2024 N 87)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Рабочий по комплексному обслуживанию и ремонту зданий и сооружений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Вводится в пределах общей нормативной численности рабочих вместо профессий рабочих (столяра, слесаря-сантехника, электромонтера по ремонту и обслуживанию электрооборудования, слесаря по контрольно-измерительным приборам и автоматике), если невозможно установить профессии рабочих по отдельным наименованиям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45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Рабочие, занятые обслуживанием и ремонтом инженерного оборудования зданий: слесарь-</w:t>
            </w:r>
            <w:r>
              <w:lastRenderedPageBreak/>
              <w:t>сантехник, электромонтер по ремонту и обслуживанию электрооборудования, слесарь по контрольно-измерительным приборам и автоматике</w:t>
            </w:r>
          </w:p>
        </w:tc>
        <w:tc>
          <w:tcPr>
            <w:tcW w:w="18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</w:p>
        </w:tc>
        <w:tc>
          <w:tcPr>
            <w:tcW w:w="53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 xml:space="preserve">В соответствии с </w:t>
            </w:r>
            <w:hyperlink w:anchor="P331" w:history="1">
              <w:r>
                <w:rPr>
                  <w:color w:val="0000FF"/>
                </w:rPr>
                <w:t>таблицей 2</w:t>
              </w:r>
            </w:hyperlink>
            <w:r>
              <w:t xml:space="preserve"> настоящего приложения. Распределение слесарей-сантехников, электромонтеров </w:t>
            </w:r>
            <w:r>
              <w:lastRenderedPageBreak/>
              <w:t>по ремонту и обслуживанию электрооборудования, слесарей по контрольно-измерительным приборам и автоматике по профессиям рабочих и рабочим местам производится директором учреждения образования в зависимости от производственной необходимости и фактической нагрузки рабочих соответствующих профессий рабочих в пределах общей нормативной численности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242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Минобразования от 29.02.2024 N 87)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Столяр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 xml:space="preserve">В соответствии с </w:t>
            </w:r>
            <w:hyperlink w:anchor="P680" w:history="1">
              <w:r>
                <w:rPr>
                  <w:color w:val="0000FF"/>
                </w:rPr>
                <w:t>таблицей 3</w:t>
              </w:r>
            </w:hyperlink>
            <w:r>
              <w:t xml:space="preserve"> настоящего приложения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4515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Уборщик территорий</w:t>
            </w:r>
          </w:p>
        </w:tc>
        <w:tc>
          <w:tcPr>
            <w:tcW w:w="1815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</w:p>
        </w:tc>
        <w:tc>
          <w:tcPr>
            <w:tcW w:w="53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В учреждениях образования в летний период из расчета: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451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181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538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территория с усовершенствованным покрытием: асфальтобетонным, цементобетонным, железобетонным или армобетонным сборным, сборным из мелкоразмерных бетонных плит, мостовые из брусчатки и мозаики (далее - территория с усовершенствованным покрытием) - 8800 кв.м;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451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181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538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территория с неусовершенствованным покрытием: булыжным; осколочным, щебеночным, в том числе обработанным битумом гравийным, деревянным, дощатым и другим покрытием (далее - территория с неусовершенствованным покрытием) - 8200 кв.м;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451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181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538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территория без покрытия - 11 000 кв.м;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451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181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538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территория газонов - 16 800 кв.м;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451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181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538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в учреждениях в зимний период из расчета: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451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181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538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территория с усовершенствованным покрытием - 8000 кв.м;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451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181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538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территория с неусовершенствованным покрытием - 7600 кв.м;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451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181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538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территория без покрытия - 11 000 кв.м;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451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1815" w:type="dxa"/>
            <w:vMerge/>
            <w:tcBorders>
              <w:bottom w:val="nil"/>
            </w:tcBorders>
          </w:tcPr>
          <w:p w:rsidR="002C44E1" w:rsidRDefault="002C44E1"/>
        </w:tc>
        <w:tc>
          <w:tcPr>
            <w:tcW w:w="538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территория газонов - 20 000 кв.м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242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Минобразования от 29.02.2024 N 87)</w:t>
            </w:r>
          </w:p>
        </w:tc>
      </w:tr>
      <w:tr w:rsidR="002C44E1">
        <w:tblPrEx>
          <w:tblBorders>
            <w:insideH w:val="nil"/>
            <w:insideV w:val="nil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515" w:type="dxa"/>
            <w:tcBorders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Сторож (вахтер)</w:t>
            </w:r>
          </w:p>
        </w:tc>
        <w:tc>
          <w:tcPr>
            <w:tcW w:w="1815" w:type="dxa"/>
            <w:tcBorders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 xml:space="preserve">В смену на пост. Вводится на отдельно стоящие за </w:t>
            </w:r>
            <w:r>
              <w:lastRenderedPageBreak/>
              <w:t>ограждением объекты, требующие охраны. Расчет штатной численности производится с учетом годового баланса рабочего времени</w:t>
            </w:r>
          </w:p>
        </w:tc>
      </w:tr>
      <w:tr w:rsidR="002C44E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2420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both"/>
            </w:pPr>
            <w:r>
              <w:lastRenderedPageBreak/>
              <w:t xml:space="preserve">(п. 49 в ред. </w:t>
            </w:r>
            <w:hyperlink r:id="rId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Минобразования от 29.02.2024 N 87)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Конюх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При наличии гужевого транспорта</w:t>
            </w:r>
          </w:p>
        </w:tc>
      </w:tr>
    </w:tbl>
    <w:p w:rsidR="002C44E1" w:rsidRDefault="002C44E1">
      <w:pPr>
        <w:pStyle w:val="ConsPlusNormal"/>
        <w:jc w:val="right"/>
      </w:pPr>
    </w:p>
    <w:p w:rsidR="002C44E1" w:rsidRDefault="002C44E1">
      <w:pPr>
        <w:pStyle w:val="ConsPlusNormal"/>
        <w:jc w:val="right"/>
        <w:outlineLvl w:val="1"/>
      </w:pPr>
      <w:bookmarkStart w:id="1" w:name="P331"/>
      <w:bookmarkEnd w:id="1"/>
      <w:r>
        <w:rPr>
          <w:i/>
        </w:rPr>
        <w:t>Таблица 2</w:t>
      </w:r>
    </w:p>
    <w:p w:rsidR="002C44E1" w:rsidRDefault="002C44E1">
      <w:pPr>
        <w:pStyle w:val="ConsPlusNormal"/>
        <w:jc w:val="right"/>
      </w:pPr>
    </w:p>
    <w:p w:rsidR="002C44E1" w:rsidRDefault="002C44E1">
      <w:pPr>
        <w:pStyle w:val="ConsPlusNormal"/>
        <w:jc w:val="center"/>
      </w:pPr>
      <w:r>
        <w:t>Нормативы численности рабочих по профессиям рабочих: слесарь-сантехник, электромонтер по ремонту и обслуживанию электрооборудования, слесарь по контрольно-измерительным приборам и автоматике</w:t>
      </w:r>
    </w:p>
    <w:p w:rsidR="002C44E1" w:rsidRDefault="002C44E1">
      <w:pPr>
        <w:pStyle w:val="ConsPlusNormal"/>
        <w:jc w:val="center"/>
      </w:pPr>
      <w:r>
        <w:t xml:space="preserve">(в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Минобразования от 29.02.2024 N 87)</w:t>
      </w:r>
    </w:p>
    <w:p w:rsidR="002C44E1" w:rsidRDefault="002C44E1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0"/>
        <w:gridCol w:w="795"/>
        <w:gridCol w:w="1215"/>
        <w:gridCol w:w="1140"/>
        <w:gridCol w:w="1185"/>
        <w:gridCol w:w="1170"/>
        <w:gridCol w:w="1140"/>
        <w:gridCol w:w="1155"/>
        <w:gridCol w:w="1215"/>
        <w:gridCol w:w="1230"/>
        <w:gridCol w:w="1155"/>
        <w:gridCol w:w="1365"/>
        <w:gridCol w:w="1275"/>
        <w:gridCol w:w="1320"/>
        <w:gridCol w:w="1320"/>
        <w:gridCol w:w="1365"/>
        <w:gridCol w:w="1350"/>
        <w:gridCol w:w="1290"/>
      </w:tblGrid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Количество работающих и обучающихся, человек</w:t>
            </w:r>
          </w:p>
        </w:tc>
        <w:tc>
          <w:tcPr>
            <w:tcW w:w="20685" w:type="dxa"/>
            <w:gridSpan w:val="17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Общая площадь здания, кв. м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4E1" w:rsidRDefault="002C44E1"/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до 1 500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1 501 - 2 500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2 501 - 3 500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3 501 - 4 500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4 501 - 5 500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5 501 - 6 500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6 501 - 7 500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7 501 - 8 500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8 501 - 9 500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9 501 - 10 500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10 501 - 11 500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11 501 - 13 500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13 501 - 15 500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15 501 - 17 500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17 501 - 19 500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19 501 - 21 500</w:t>
            </w:r>
          </w:p>
        </w:tc>
        <w:tc>
          <w:tcPr>
            <w:tcW w:w="12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21 501 - 23 600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18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</w:pPr>
            <w:r>
              <w:t>До 100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101 - 200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201 - 300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301 - 400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401 - 500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501 - 600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601 - 700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701 - 800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801 - 900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2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901 - 1 000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8,75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9,25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2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10,50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1 001 - 1 100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8,75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10,25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10,25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2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11,25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1 101 - 1 500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12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12,75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1 501 - 2 500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10,75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12,75</w:t>
            </w:r>
          </w:p>
        </w:tc>
        <w:tc>
          <w:tcPr>
            <w:tcW w:w="12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14,25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</w:pPr>
            <w:r>
              <w:t>2 501 - 3 500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9,25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2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15,50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3 501 - 4 500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16,50</w:t>
            </w:r>
          </w:p>
        </w:tc>
        <w:tc>
          <w:tcPr>
            <w:tcW w:w="12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17,75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4 501 - 5 500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10,25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16,75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16,75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2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  <w:jc w:val="center"/>
            </w:pPr>
            <w:r>
              <w:t>19,25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lastRenderedPageBreak/>
              <w:t>Свыше 5 500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16,75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18,50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18,50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2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22,00</w:t>
            </w:r>
          </w:p>
        </w:tc>
      </w:tr>
    </w:tbl>
    <w:p w:rsidR="002C44E1" w:rsidRDefault="002C44E1">
      <w:pPr>
        <w:sectPr w:rsidR="002C44E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C44E1" w:rsidRDefault="002C44E1">
      <w:pPr>
        <w:pStyle w:val="ConsPlusNormal"/>
        <w:ind w:firstLine="540"/>
        <w:jc w:val="both"/>
      </w:pPr>
    </w:p>
    <w:p w:rsidR="002C44E1" w:rsidRDefault="002C44E1">
      <w:pPr>
        <w:pStyle w:val="ConsPlusNormal"/>
        <w:jc w:val="right"/>
        <w:outlineLvl w:val="1"/>
      </w:pPr>
      <w:bookmarkStart w:id="2" w:name="P680"/>
      <w:bookmarkEnd w:id="2"/>
      <w:r>
        <w:rPr>
          <w:i/>
        </w:rPr>
        <w:t>Таблица 3</w:t>
      </w:r>
    </w:p>
    <w:p w:rsidR="002C44E1" w:rsidRDefault="002C44E1">
      <w:pPr>
        <w:pStyle w:val="ConsPlusNormal"/>
        <w:jc w:val="right"/>
      </w:pPr>
    </w:p>
    <w:p w:rsidR="002C44E1" w:rsidRDefault="002C44E1">
      <w:pPr>
        <w:pStyle w:val="ConsPlusNormal"/>
        <w:jc w:val="center"/>
      </w:pPr>
      <w:r>
        <w:t>Нормативы численности столяров</w:t>
      </w:r>
    </w:p>
    <w:p w:rsidR="002C44E1" w:rsidRDefault="002C44E1">
      <w:pPr>
        <w:pStyle w:val="ConsPlusNormal"/>
        <w:jc w:val="center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Минобразования от 29.02.2024 N 87)</w:t>
      </w:r>
    </w:p>
    <w:p w:rsidR="002C44E1" w:rsidRDefault="002C44E1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0"/>
        <w:gridCol w:w="795"/>
        <w:gridCol w:w="720"/>
        <w:gridCol w:w="675"/>
        <w:gridCol w:w="675"/>
        <w:gridCol w:w="915"/>
        <w:gridCol w:w="825"/>
        <w:gridCol w:w="855"/>
        <w:gridCol w:w="855"/>
        <w:gridCol w:w="840"/>
        <w:gridCol w:w="825"/>
        <w:gridCol w:w="840"/>
        <w:gridCol w:w="1020"/>
        <w:gridCol w:w="1020"/>
        <w:gridCol w:w="1170"/>
      </w:tblGrid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Количество работающих в здании и обучающихся, человек</w:t>
            </w:r>
          </w:p>
        </w:tc>
        <w:tc>
          <w:tcPr>
            <w:tcW w:w="12030" w:type="dxa"/>
            <w:gridSpan w:val="14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Количество единиц мебели, шт.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</w:tcPr>
          <w:p w:rsidR="002C44E1" w:rsidRDefault="002C44E1"/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до 400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401 - 600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601 - 850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851 - 1 300</w:t>
            </w: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1 301 - 1 800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1 801 - 2 500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2 501 - 3 500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3 501 - 5 000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5 001 - 7 500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7 501 - 11 200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11 201 - 16 800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16 801 - 25 200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25 201 - 37 800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37 801 - 56 700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  <w:jc w:val="center"/>
            </w:pPr>
            <w:r>
              <w:t>15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4E1" w:rsidRDefault="002C44E1">
            <w:pPr>
              <w:pStyle w:val="ConsPlusNormal"/>
            </w:pPr>
            <w:r>
              <w:t>До 100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101 - 200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201 - 300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301 - 400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401 - 500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501 - 600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601 - 700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701 - 800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801 - 900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10,75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901 - 1 000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14,50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1 001 - 1 100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8,75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14,75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1 101 - 1 500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15,00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1 501 - 2 500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9,25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11,75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15,25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2 501 - 3 500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15,50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3 501 - 4 500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12,25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16,00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4E1" w:rsidRDefault="002C44E1">
            <w:pPr>
              <w:pStyle w:val="ConsPlusNormal"/>
            </w:pPr>
            <w:r>
              <w:t>4 501 - 5 500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7,75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10,25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16,25</w:t>
            </w:r>
          </w:p>
        </w:tc>
      </w:tr>
      <w:tr w:rsidR="002C44E1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</w:pPr>
            <w:r>
              <w:t>Свыше 5 500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12,75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4E1" w:rsidRDefault="002C44E1">
            <w:pPr>
              <w:pStyle w:val="ConsPlusNormal"/>
              <w:jc w:val="center"/>
            </w:pPr>
            <w:r>
              <w:t>16,50</w:t>
            </w:r>
          </w:p>
        </w:tc>
      </w:tr>
    </w:tbl>
    <w:p w:rsidR="002C44E1" w:rsidRDefault="002C44E1">
      <w:pPr>
        <w:pStyle w:val="ConsPlusNormal"/>
        <w:ind w:firstLine="540"/>
        <w:jc w:val="both"/>
      </w:pPr>
    </w:p>
    <w:p w:rsidR="002C44E1" w:rsidRDefault="002C44E1">
      <w:pPr>
        <w:pStyle w:val="ConsPlusNormal"/>
        <w:ind w:firstLine="540"/>
        <w:jc w:val="both"/>
      </w:pPr>
    </w:p>
    <w:p w:rsidR="002C44E1" w:rsidRDefault="002C44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2775" w:rsidRDefault="00362775">
      <w:bookmarkStart w:id="3" w:name="_GoBack"/>
      <w:bookmarkEnd w:id="3"/>
    </w:p>
    <w:sectPr w:rsidR="00362775" w:rsidSect="001D7B1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E1"/>
    <w:rsid w:val="002C44E1"/>
    <w:rsid w:val="0036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4402E-C24D-4DED-B499-C73D8701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4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44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4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C44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4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C44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44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C44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947FCD7398FE7F50C2FACEA7564747533A75A4A3740598505B73D51C923D2CAA82CFEFA4C28AF0A2F55A6252604F7D95E13FFB19EFC59A3F204FDD38f3GDI" TargetMode="External"/><Relationship Id="rId13" Type="http://schemas.openxmlformats.org/officeDocument/2006/relationships/hyperlink" Target="consultantplus://offline/ref=33947FCD7398FE7F50C2FACEA7564747533A75A4A3740E9E545C76D51C923D2CAA82CFEFA4C28AF0A2F55B6551624F7D95E13FFB19EFC59A3F204FDD38f3GDI" TargetMode="External"/><Relationship Id="rId18" Type="http://schemas.openxmlformats.org/officeDocument/2006/relationships/hyperlink" Target="consultantplus://offline/ref=33947FCD7398FE7F50C2FACEA7564747533A75A4A3770C9958597CD51C923D2CAA82CFEFA4C28AF0A2F55B6554614F7D95E13FFB19EFC59A3F204FDD38f3GDI" TargetMode="External"/><Relationship Id="rId26" Type="http://schemas.openxmlformats.org/officeDocument/2006/relationships/hyperlink" Target="consultantplus://offline/ref=33947FCD7398FE7F50C2FACEA7564747533A75A4A3770C96595C7DD51C923D2CAA82CFEFA4C28AF0A2F55B6554664F7D95E13FFB19EFC59A3F204FDD38f3GDI" TargetMode="External"/><Relationship Id="rId39" Type="http://schemas.openxmlformats.org/officeDocument/2006/relationships/hyperlink" Target="consultantplus://offline/ref=33947FCD7398FE7F50C2FACEA7564747533A75A4A3770C9958597CD51C923D2CAA82CFEFA4C28AF0A2F55B6556644F7D95E13FFB19EFC59A3F204FDD38f3GD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3947FCD7398FE7F50C2FACEA7564747533A75A4A3770C96595F77D51C923D2CAA82CFEFA4C28AF0A2F55B6555654F7D95E13FFB19EFC59A3F204FDD38f3GDI" TargetMode="External"/><Relationship Id="rId34" Type="http://schemas.openxmlformats.org/officeDocument/2006/relationships/hyperlink" Target="consultantplus://offline/ref=33947FCD7398FE7F50C2FACEA7564747533A75A4A3770C9958597CD51C923D2CAA82CFEFA4C28AF0A2F55B6557674F7D95E13FFB19EFC59A3F204FDD38f3GDI" TargetMode="External"/><Relationship Id="rId42" Type="http://schemas.openxmlformats.org/officeDocument/2006/relationships/hyperlink" Target="consultantplus://offline/ref=33947FCD7398FE7F50C2FACEA7564747533A75A4A3770C9958597CD51C923D2CAA82CFEFA4C28AF0A2F55B6556684F7D95E13FFB19EFC59A3F204FDD38f3GDI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33947FCD7398FE7F50C2FACEA7564747533A75A4A3770C9958597CD51C923D2CAA82CFEFA4C28AF0A2F55B6555654F7D95E13FFB19EFC59A3F204FDD38f3GDI" TargetMode="External"/><Relationship Id="rId12" Type="http://schemas.openxmlformats.org/officeDocument/2006/relationships/hyperlink" Target="consultantplus://offline/ref=33947FCD7398FE7F50C2FACEA7564747533A75A4A3770C9958597CD51C923D2CAA82CFEFA4C28AF0A2F55B6555664F7D95E13FFB19EFC59A3F204FDD38f3GDI" TargetMode="External"/><Relationship Id="rId17" Type="http://schemas.openxmlformats.org/officeDocument/2006/relationships/hyperlink" Target="consultantplus://offline/ref=33947FCD7398FE7F50C2FACEA7564747533A75A4A3770C9958597CD51C923D2CAA82CFEFA4C28AF0A2F55B6554604F7D95E13FFB19EFC59A3F204FDD38f3GDI" TargetMode="External"/><Relationship Id="rId25" Type="http://schemas.openxmlformats.org/officeDocument/2006/relationships/hyperlink" Target="consultantplus://offline/ref=33947FCD7398FE7F50C2FACEA7564747533A75A4A3770C9958597CD51C923D2CAA82CFEFA4C28AF0A2F55B6554684F7D95E13FFB19EFC59A3F204FDD38f3GDI" TargetMode="External"/><Relationship Id="rId33" Type="http://schemas.openxmlformats.org/officeDocument/2006/relationships/hyperlink" Target="consultantplus://offline/ref=33947FCD7398FE7F50C2FACEA7564747533A75A4A3770C9958597CD51C923D2CAA82CFEFA4C28AF0A2F55B6557654F7D95E13FFB19EFC59A3F204FDD38f3GDI" TargetMode="External"/><Relationship Id="rId38" Type="http://schemas.openxmlformats.org/officeDocument/2006/relationships/hyperlink" Target="consultantplus://offline/ref=33947FCD7398FE7F50C2FACEA7564747533A75A4A3770C9958597CD51C923D2CAA82CFEFA4C28AF0A2F55B6556624F7D95E13FFB19EFC59A3F204FDD38f3GDI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3947FCD7398FE7F50C2FACEA7564747533A75A4A3770C9958597CD51C923D2CAA82CFEFA4C28AF0A2F55B6555694F7D95E13FFB19EFC59A3F204FDD38f3GDI" TargetMode="External"/><Relationship Id="rId20" Type="http://schemas.openxmlformats.org/officeDocument/2006/relationships/hyperlink" Target="consultantplus://offline/ref=33947FCD7398FE7F50C2FACEA7564747533A75A4A3770C9958597CD51C923D2CAA82CFEFA4C28AF0A2F55B6554634F7D95E13FFB19EFC59A3F204FDD38f3GDI" TargetMode="External"/><Relationship Id="rId29" Type="http://schemas.openxmlformats.org/officeDocument/2006/relationships/image" Target="media/image2.png"/><Relationship Id="rId41" Type="http://schemas.openxmlformats.org/officeDocument/2006/relationships/hyperlink" Target="consultantplus://offline/ref=33947FCD7398FE7F50C2FACEA7564747533A75A4A3770C9958597CD51C923D2CAA82CFEFA4C28AF0A2F55B6556674F7D95E13FFB19EFC59A3F204FDD38f3G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947FCD7398FE7F50C2FACEA7564747533A75A4A3770C96595C7DD51C923D2CAA82CFEFA4C28AF0A2F55B6555654F7D95E13FFB19EFC59A3F204FDD38f3GDI" TargetMode="External"/><Relationship Id="rId11" Type="http://schemas.openxmlformats.org/officeDocument/2006/relationships/hyperlink" Target="consultantplus://offline/ref=33947FCD7398FE7F50C2FACEA7564747533A75A4A3770C96595C7DD51C923D2CAA82CFEFA4C28AF0A2F55B6555684F7D95E13FFB19EFC59A3F204FDD38f3GDI" TargetMode="External"/><Relationship Id="rId24" Type="http://schemas.openxmlformats.org/officeDocument/2006/relationships/hyperlink" Target="consultantplus://offline/ref=33947FCD7398FE7F50C2FACEA7564747533A75A4A3770C96595C7DD51C923D2CAA82CFEFA4C28AF0A2F55B6554654F7D95E13FFB19EFC59A3F204FDD38f3GDI" TargetMode="External"/><Relationship Id="rId32" Type="http://schemas.openxmlformats.org/officeDocument/2006/relationships/hyperlink" Target="consultantplus://offline/ref=33947FCD7398FE7F50C2FACEA7564747533A75A4A3770C9958597CD51C923D2CAA82CFEFA4C28AF0A2F55B6557644F7D95E13FFB19EFC59A3F204FDD38f3GDI" TargetMode="External"/><Relationship Id="rId37" Type="http://schemas.openxmlformats.org/officeDocument/2006/relationships/hyperlink" Target="consultantplus://offline/ref=33947FCD7398FE7F50C2FACEA7564747533A75A4A3770C9958597CD51C923D2CAA82CFEFA4C28AF0A2F55B6556614F7D95E13FFB19EFC59A3F204FDD38f3GDI" TargetMode="External"/><Relationship Id="rId40" Type="http://schemas.openxmlformats.org/officeDocument/2006/relationships/hyperlink" Target="consultantplus://offline/ref=33947FCD7398FE7F50C2FACEA7564747533A75A4A3770C9958597CD51C923D2CAA82CFEFA4C28AF0A2F55B6556664F7D95E13FFB19EFC59A3F204FDD38f3GDI" TargetMode="External"/><Relationship Id="rId45" Type="http://schemas.openxmlformats.org/officeDocument/2006/relationships/hyperlink" Target="consultantplus://offline/ref=33947FCD7398FE7F50C2FACEA7564747533A75A4A3770C9958597CD51C923D2CAA82CFEFA4C28AF0A2F55B665C614F7D95E13FFB19EFC59A3F204FDD38f3GDI" TargetMode="External"/><Relationship Id="rId5" Type="http://schemas.openxmlformats.org/officeDocument/2006/relationships/hyperlink" Target="consultantplus://offline/ref=33947FCD7398FE7F50C2FACEA7564747533A75A4A3770C96595F77D51C923D2CAA82CFEFA4C28AF0A2F55B6555654F7D95E13FFB19EFC59A3F204FDD38f3GDI" TargetMode="External"/><Relationship Id="rId15" Type="http://schemas.openxmlformats.org/officeDocument/2006/relationships/hyperlink" Target="consultantplus://offline/ref=33947FCD7398FE7F50C2FACEA7564747533A75A4A3770C96595C7DD51C923D2CAA82CFEFA4C28AF0A2F55B6554634F7D95E13FFB19EFC59A3F204FDD38f3GDI" TargetMode="External"/><Relationship Id="rId23" Type="http://schemas.openxmlformats.org/officeDocument/2006/relationships/hyperlink" Target="consultantplus://offline/ref=33947FCD7398FE7F50C2FACEA7564747533A75A4A3770C9958597CD51C923D2CAA82CFEFA4C28AF0A2F55B6554644F7D95E13FFB19EFC59A3F204FDD38f3GDI" TargetMode="External"/><Relationship Id="rId28" Type="http://schemas.openxmlformats.org/officeDocument/2006/relationships/image" Target="media/image1.png"/><Relationship Id="rId36" Type="http://schemas.openxmlformats.org/officeDocument/2006/relationships/hyperlink" Target="consultantplus://offline/ref=33947FCD7398FE7F50C2FACEA7564747533A75A4A3770C9958597CD51C923D2CAA82CFEFA4C28AF0A2F55B6556604F7D95E13FFB19EFC59A3F204FDD38f3GDI" TargetMode="External"/><Relationship Id="rId10" Type="http://schemas.openxmlformats.org/officeDocument/2006/relationships/hyperlink" Target="consultantplus://offline/ref=33947FCD7398FE7F50C2FACEA7564747533A75A4A3770C96595C7DD51C923D2CAA82CFEFA4C28AF0A2F55B6555664F7D95E13FFB19EFC59A3F204FDD38f3GDI" TargetMode="External"/><Relationship Id="rId19" Type="http://schemas.openxmlformats.org/officeDocument/2006/relationships/hyperlink" Target="consultantplus://offline/ref=33947FCD7398FE7F50C2FACEA7564747533A75A4A3770C9958597CD51C923D2CAA82CFEFA4C28AF0A2F55B6554624F7D95E13FFB19EFC59A3F204FDD38f3GDI" TargetMode="External"/><Relationship Id="rId31" Type="http://schemas.openxmlformats.org/officeDocument/2006/relationships/hyperlink" Target="consultantplus://offline/ref=33947FCD7398FE7F50C2FACEA7564747533A75A4A3770C9958597CD51C923D2CAA82CFEFA4C28AF0A2F55B6554694F7D95E13FFB19EFC59A3F204FDD38f3GDI" TargetMode="External"/><Relationship Id="rId44" Type="http://schemas.openxmlformats.org/officeDocument/2006/relationships/hyperlink" Target="consultantplus://offline/ref=33947FCD7398FE7F50C2FACEA7564747533A75A4A3770C9958597CD51C923D2CAA82CFEFA4C28AF0A2F55B6551664F7D95E13FFB19EFC59A3F204FDD38f3GD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3947FCD7398FE7F50C2FACEA7564747533A75A4A3770C9E505E74D51C923D2CAA82CFEFA4C28AF0A2F55A6D54664F7D95E13FFB19EFC59A3F204FDD38f3GDI" TargetMode="External"/><Relationship Id="rId14" Type="http://schemas.openxmlformats.org/officeDocument/2006/relationships/hyperlink" Target="consultantplus://offline/ref=33947FCD7398FE7F50C2FACEA7564747533A75A4A3740599525D7DD51C923D2CAA82CFEFA4D08AA8AEF75D7B55675A2BC4A7f6GEI" TargetMode="External"/><Relationship Id="rId22" Type="http://schemas.openxmlformats.org/officeDocument/2006/relationships/hyperlink" Target="consultantplus://offline/ref=33947FCD7398FE7F50C2FACEA7564747533A75A4A3770C96595C7DD51C923D2CAA82CFEFA4C28AF0A2F55B6554644F7D95E13FFB19EFC59A3F204FDD38f3GDI" TargetMode="External"/><Relationship Id="rId27" Type="http://schemas.openxmlformats.org/officeDocument/2006/relationships/hyperlink" Target="consultantplus://offline/ref=33947FCD7398FE7F50C2FACEA7564747533A75A4A3770C96595C7DD51C923D2CAA82CFEFA4C28AF0A2F55B6554664F7D95E13FFB19EFC59A3F204FDD38f3GDI" TargetMode="External"/><Relationship Id="rId30" Type="http://schemas.openxmlformats.org/officeDocument/2006/relationships/hyperlink" Target="consultantplus://offline/ref=33947FCD7398FE7F50C2FACEA7564747533A75A4A3770C96595C7DD51C923D2CAA82CFEFA4C28AF0A2F55B6554674F7D95E13FFB19EFC59A3F204FDD38f3GDI" TargetMode="External"/><Relationship Id="rId35" Type="http://schemas.openxmlformats.org/officeDocument/2006/relationships/hyperlink" Target="consultantplus://offline/ref=33947FCD7398FE7F50C2FACEA7564747533A75A4A3770C9958597CD51C923D2CAA82CFEFA4C28AF0A2F55B6557694F7D95E13FFB19EFC59A3F204FDD38f3GDI" TargetMode="External"/><Relationship Id="rId43" Type="http://schemas.openxmlformats.org/officeDocument/2006/relationships/hyperlink" Target="consultantplus://offline/ref=33947FCD7398FE7F50C2FACEA7564747533A75A4A3770C9958597CD51C923D2CAA82CFEFA4C28AF0A2F55B6551604F7D95E13FFB19EFC59A3F204FDD38f3G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3689</Words>
  <Characters>21032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 Ольга Николаевна</dc:creator>
  <cp:keywords/>
  <dc:description/>
  <cp:lastModifiedBy>Бычко Ольга Николаевна</cp:lastModifiedBy>
  <cp:revision>1</cp:revision>
  <dcterms:created xsi:type="dcterms:W3CDTF">2024-07-26T08:06:00Z</dcterms:created>
  <dcterms:modified xsi:type="dcterms:W3CDTF">2024-07-26T08:07:00Z</dcterms:modified>
</cp:coreProperties>
</file>