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285CC" w14:textId="77777777" w:rsidR="00805BCC" w:rsidRDefault="00805BCC" w:rsidP="008E3EF2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10E74123" w14:textId="7D4374A8" w:rsidR="003369FD" w:rsidRPr="00C0226B" w:rsidRDefault="008E3EF2" w:rsidP="003369FD">
      <w:pPr>
        <w:pStyle w:val="ConsPlusNormal"/>
        <w:spacing w:line="280" w:lineRule="exact"/>
        <w:ind w:left="425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Утверждены</w:t>
      </w:r>
    </w:p>
    <w:p w14:paraId="12BAA2FA" w14:textId="05721823" w:rsidR="003369FD" w:rsidRPr="00C0226B" w:rsidRDefault="003369FD" w:rsidP="003369FD">
      <w:pPr>
        <w:pStyle w:val="ConsPlusNormal"/>
        <w:spacing w:line="280" w:lineRule="exact"/>
        <w:ind w:left="4253"/>
        <w:rPr>
          <w:rFonts w:ascii="Times New Roman" w:hAnsi="Times New Roman" w:cs="Times New Roman"/>
          <w:sz w:val="30"/>
          <w:szCs w:val="30"/>
        </w:rPr>
      </w:pPr>
      <w:r w:rsidRPr="00AD3620">
        <w:rPr>
          <w:rFonts w:ascii="Times New Roman" w:hAnsi="Times New Roman" w:cs="Times New Roman"/>
          <w:sz w:val="30"/>
          <w:szCs w:val="30"/>
        </w:rPr>
        <w:t>постановлени</w:t>
      </w:r>
      <w:r w:rsidR="008E3EF2">
        <w:rPr>
          <w:rFonts w:ascii="Times New Roman" w:hAnsi="Times New Roman" w:cs="Times New Roman"/>
          <w:sz w:val="30"/>
          <w:szCs w:val="30"/>
        </w:rPr>
        <w:t>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D3620">
        <w:rPr>
          <w:rFonts w:ascii="Times New Roman" w:hAnsi="Times New Roman" w:cs="Times New Roman"/>
          <w:sz w:val="30"/>
          <w:szCs w:val="30"/>
        </w:rPr>
        <w:t>Министерства</w:t>
      </w:r>
      <w:r>
        <w:rPr>
          <w:rFonts w:ascii="Times New Roman" w:hAnsi="Times New Roman" w:cs="Times New Roman"/>
          <w:strike/>
          <w:sz w:val="30"/>
          <w:szCs w:val="30"/>
        </w:rPr>
        <w:t xml:space="preserve"> </w:t>
      </w:r>
      <w:r w:rsidRPr="00C0226B">
        <w:rPr>
          <w:rFonts w:ascii="Times New Roman" w:hAnsi="Times New Roman" w:cs="Times New Roman"/>
          <w:sz w:val="30"/>
          <w:szCs w:val="30"/>
        </w:rPr>
        <w:t>образования Республики Беларусь</w:t>
      </w:r>
    </w:p>
    <w:p w14:paraId="1D0AFA55" w14:textId="64C0909B" w:rsidR="003369FD" w:rsidRPr="004D6089" w:rsidRDefault="003369FD" w:rsidP="003369FD">
      <w:pPr>
        <w:pStyle w:val="ConsPlusNormal"/>
        <w:spacing w:line="280" w:lineRule="exact"/>
        <w:ind w:left="4253"/>
        <w:rPr>
          <w:rFonts w:ascii="Times New Roman" w:hAnsi="Times New Roman" w:cs="Times New Roman"/>
          <w:sz w:val="30"/>
          <w:szCs w:val="30"/>
          <w:lang w:val="be-BY"/>
        </w:rPr>
      </w:pPr>
      <w:r w:rsidRPr="004D6089">
        <w:rPr>
          <w:rFonts w:ascii="Times New Roman" w:hAnsi="Times New Roman" w:cs="Times New Roman"/>
          <w:sz w:val="30"/>
          <w:szCs w:val="30"/>
        </w:rPr>
        <w:t xml:space="preserve">от </w:t>
      </w:r>
      <w:r w:rsidR="008E3EF2">
        <w:rPr>
          <w:rFonts w:ascii="Times New Roman" w:hAnsi="Times New Roman" w:cs="Times New Roman"/>
          <w:sz w:val="30"/>
          <w:szCs w:val="30"/>
        </w:rPr>
        <w:t>15.05.2024</w:t>
      </w:r>
      <w:r w:rsidRPr="004D6089">
        <w:rPr>
          <w:rFonts w:ascii="Times New Roman" w:hAnsi="Times New Roman" w:cs="Times New Roman"/>
          <w:sz w:val="30"/>
          <w:szCs w:val="30"/>
        </w:rPr>
        <w:t xml:space="preserve"> № </w:t>
      </w:r>
      <w:r w:rsidR="008E3EF2">
        <w:rPr>
          <w:rFonts w:ascii="Times New Roman" w:hAnsi="Times New Roman" w:cs="Times New Roman"/>
          <w:sz w:val="30"/>
          <w:szCs w:val="30"/>
        </w:rPr>
        <w:t>60</w:t>
      </w:r>
      <w:r w:rsidRPr="004D6089">
        <w:rPr>
          <w:rFonts w:ascii="Times New Roman" w:hAnsi="Times New Roman" w:cs="Times New Roman"/>
          <w:sz w:val="30"/>
          <w:szCs w:val="30"/>
          <w:lang w:val="be-BY"/>
        </w:rPr>
        <w:t>_____</w:t>
      </w:r>
    </w:p>
    <w:p w14:paraId="49325A7B" w14:textId="77777777" w:rsidR="003369FD" w:rsidRDefault="003369FD" w:rsidP="003369FD">
      <w:pPr>
        <w:pStyle w:val="ConsPlusNormal"/>
        <w:jc w:val="right"/>
      </w:pPr>
    </w:p>
    <w:p w14:paraId="2BC60517" w14:textId="77777777" w:rsidR="003369FD" w:rsidRPr="000B48A5" w:rsidRDefault="003369FD" w:rsidP="003369FD">
      <w:pPr>
        <w:pStyle w:val="ConsPlusTitle"/>
        <w:spacing w:line="280" w:lineRule="exact"/>
        <w:ind w:right="2721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bookmarkStart w:id="1" w:name="Par24"/>
      <w:bookmarkEnd w:id="1"/>
      <w:r w:rsidRPr="000B48A5">
        <w:rPr>
          <w:rFonts w:ascii="Times New Roman" w:hAnsi="Times New Roman" w:cs="Times New Roman"/>
          <w:b w:val="0"/>
          <w:bCs w:val="0"/>
          <w:sz w:val="30"/>
          <w:szCs w:val="30"/>
        </w:rPr>
        <w:t>Критерии оценки степени риска</w:t>
      </w:r>
      <w:r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0B48A5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для отбора проверяемых субъектов при проведении выборочной проверки в сфере контроля за выполнением лицензиатами законодательства о лицензировании, лицензионных требований осуществления </w:t>
      </w:r>
      <w:r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образовательной </w:t>
      </w:r>
      <w:r w:rsidRPr="000B48A5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деятельности </w:t>
      </w:r>
    </w:p>
    <w:p w14:paraId="66BE061D" w14:textId="77777777" w:rsidR="003369FD" w:rsidRDefault="003369FD" w:rsidP="003369FD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2235"/>
        <w:gridCol w:w="4251"/>
        <w:gridCol w:w="1559"/>
        <w:gridCol w:w="1134"/>
      </w:tblGrid>
      <w:tr w:rsidR="003369FD" w:rsidRPr="006F0949" w14:paraId="1A1F52B5" w14:textId="77777777" w:rsidTr="006D3C6E">
        <w:trPr>
          <w:cantSplit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80AC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FCCE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Критерии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5F20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24DD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Пороговое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351D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3369FD" w:rsidRPr="006F0949" w14:paraId="6514E411" w14:textId="77777777" w:rsidTr="006D3C6E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B3EF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7AAEC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Учреждения дошкольного образования и специального образования на уровне дошкольного образования</w:t>
            </w:r>
          </w:p>
        </w:tc>
      </w:tr>
      <w:tr w:rsidR="003369FD" w:rsidRPr="006F0949" w14:paraId="6D5B0BC0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5330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A51AC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Обеспеченность педагогическими кадрами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096E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Процент укомплектованности учреждения образования педагогическими работниками, для которых </w:t>
            </w: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эта работа является основным местом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2818C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60%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C7B9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369FD" w:rsidRPr="006F0949" w14:paraId="30D16FEA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EB537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F18B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5748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Доля воспитателей дошкольного образования, имеющих образование по специальности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”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E53AE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35%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CEA9D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3369FD" w:rsidRPr="006F0949" w14:paraId="1A629B34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268B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87B9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1AD55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Доля воспитателей дошкольного образования, имеющих высшую и первую квалификационную категорию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369A7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35%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8E1FF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369FD" w:rsidRPr="006F0949" w14:paraId="636A9184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8C9C5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16708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Соответствие требованиям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установленным лицензией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 осуществление образовательной деятельности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A56EC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A4B3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68BB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30595CC9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D6F04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9BCF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E263F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Реализация образовательных программ, составляющих лицензируемый вид деятельности, не указанных в лицензии, в том числе в обособленном подразделении (филиале)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14C1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F101A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3C94BE79" w14:textId="77777777" w:rsidTr="006D3C6E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4C5B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27E2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 образовательного процесса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E770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, получивших травмы во время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48177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7A8A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69340B0C" w14:textId="77777777" w:rsidTr="006D3C6E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0698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5B881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Учреждения общего среднего образования и специального образования на уровне общего среднего образования</w:t>
            </w:r>
          </w:p>
        </w:tc>
      </w:tr>
      <w:tr w:rsidR="003369FD" w:rsidRPr="006F0949" w14:paraId="059178C9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B191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B1DC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Обеспеченность педагогическими работниками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428E0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Процент укомплектованности учреждения образования педагогическими работниками, для </w:t>
            </w: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которых эта работа является основным местом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FF0F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60%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8239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369FD" w:rsidRPr="006F0949" w14:paraId="25C1D605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73B6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AEBE7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8CE23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Доля педагогических работников, имеющих высшую и первую квалификационную категорию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1105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50%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D3D8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369FD" w:rsidRPr="006F0949" w14:paraId="3B2FF3CF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C3B69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FEA75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Соответствие требованиям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установленным лицензией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 осуществление образовательной деятельности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7700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C1570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4CBD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1E2B78BF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1D7F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D6E0D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A530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Реализация образовательных программ, не указанны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в лицензии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512AD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7AF3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75DCD4A0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0145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6B49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Государственная аккредитация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CAB4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6268B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8375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4DFF1628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5F603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B9C8B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56F7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0CBC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5B52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025B1620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CD4E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0A38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Жизнеустройство выпускников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DADD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Количество выпускников, получивших общее базовое образование, которые нигде не работают и не учатся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B25EE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E68A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369FD" w:rsidRPr="006F0949" w14:paraId="299D2C1F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C82DE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762A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E8DF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Количество выпускников, получивших общее среднее образование, которые нигде не работают и не учатся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9504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AAC5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369FD" w:rsidRPr="006F0949" w14:paraId="62EF217D" w14:textId="77777777" w:rsidTr="006D3C6E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71F6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AB5E6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 образовательного процесса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EFA1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учащихся, получивших травмы во время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BA5F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BA1E8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78EC9C70" w14:textId="77777777" w:rsidTr="006D3C6E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9AF2" w14:textId="77777777" w:rsidR="003369FD" w:rsidRPr="004D6089" w:rsidRDefault="003369FD" w:rsidP="006D3C6E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E3EB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Учреждения среднего специального образования</w:t>
            </w:r>
          </w:p>
        </w:tc>
      </w:tr>
      <w:tr w:rsidR="003369FD" w:rsidRPr="006F0949" w14:paraId="148FF980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A6E73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BEBB2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Обеспеченность педагогическими кадрами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DF52A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Процент укомплектованности учреждения образования педагогическими работниками, для которых </w:t>
            </w: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эта работа является основным местом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1C82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70%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96F4F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369FD" w:rsidRPr="006F0949" w14:paraId="15E53C3B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6822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C8E0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2233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Количественный состав педагогических работников, имеющих первую и высшую квалификационную категорию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5DCCA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40%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3F831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369FD" w:rsidRPr="006F0949" w14:paraId="7DBE1D9C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46167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96836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Соответствие требованиям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установленным лицензией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 осуществление образовательной деятельности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B781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FD28B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C995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37685C1E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2EAA1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C6D5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B9087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Реализация образовательных программ по специальностям, не указанным в лицензии (при наличии уровня среднего специального образования)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6464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C54A6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258AAAA0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2AF75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FD10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Государственная аккредитация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1551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C1B4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00B33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136746A0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82C8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1783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0C2CC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DED84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BFE3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2E3F13E8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35D3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3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6C75B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Жизнеустройство обучающихся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B085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Процент сохранения контингента обучающихся на протяжении всего периода обучения от контрольных цифр приема в дневной форме за счет средств бюджета (в разрезе специальностей)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2BC93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90%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94092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369FD" w:rsidRPr="006F0949" w14:paraId="5C2E5A2D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B704A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FABE4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1F79D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Процент выпускников, обучавшихся за счет средств бюджета в дневной форме, получивших направление на работу по полученной специальности от общего числа выпускников, подлежащих распределению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F4D6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90%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1956E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369FD" w:rsidRPr="006F0949" w14:paraId="0AFD083A" w14:textId="77777777" w:rsidTr="006D3C6E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598B" w14:textId="77777777" w:rsidR="003369FD" w:rsidRPr="004D6089" w:rsidRDefault="003369FD" w:rsidP="006D3C6E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2A9A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Учреждения высшего образования</w:t>
            </w:r>
          </w:p>
        </w:tc>
      </w:tr>
      <w:tr w:rsidR="003369FD" w:rsidRPr="006F0949" w14:paraId="1A00B153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147FA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106D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Обеспеченность педагогическими кадрами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C777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Процент укомплектованности учреждения образования педагогическими работниками, для которых </w:t>
            </w: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эта работа является основным местом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FDF8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70%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CF7D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369FD" w:rsidRPr="006F0949" w14:paraId="2C5E055F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8400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7B0BB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3C506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Процент профессорско-преподавательского состава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далее – 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ППС) с учеными степенями и званиями от общего количества ППС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3329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40%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98206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369FD" w:rsidRPr="006F0949" w14:paraId="14452F5F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0DFEF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BA62B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Соответствие требованиям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установленным лицензией на осуществлени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образовательной деятельности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B15C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B0C70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DB64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27F0EA8C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71126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9BD25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9DBDB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Реализация образовательных программ по специальностям, не указанным в лицензии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28DD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8AFD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6EF598E2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C025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29A0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Государственная аккредитация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C555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F810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61C5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20BD5E83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6F988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B1BE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AFFA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5B727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28E2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0F8955CD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9D76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717C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Жизнеустройство обучающихся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960A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Процент сохранения контингента обучающихся на протяжении всего периода обучения от контрольных цифр приема в дневной форме за счет средств бюджета (в разрезе специальностей)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6B801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80%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DC4F2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369FD" w:rsidRPr="006F0949" w14:paraId="5ADB3037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63CE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9081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8753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Процент выпускников, обучавшихся за счет средств бюджета в дневной форме, получивших направление на работу по полученной специальности, от общего числа выпускников, подлежащих распределению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22257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Менее 90%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C3D5E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369FD" w:rsidRPr="006F0949" w14:paraId="2930E94B" w14:textId="77777777" w:rsidTr="006D3C6E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8B91" w14:textId="77777777" w:rsidR="003369FD" w:rsidRPr="004D6089" w:rsidRDefault="003369FD" w:rsidP="006D3C6E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0E80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Учреждения дополнительного образования взрослых</w:t>
            </w:r>
          </w:p>
        </w:tc>
      </w:tr>
      <w:tr w:rsidR="003369FD" w:rsidRPr="006F0949" w14:paraId="4C182142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29CD7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5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BF98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Соответствие требованиям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установленным лицензией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образовательной деятельности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DFBBD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F737A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E5DE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0BFCA632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AFE0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087A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A23EF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Реализация образовательных программ по специальностям, не указанным в лицензии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6C26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F652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14066F66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901F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EBCC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Государственная аккредитация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3D8BC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E8627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D68B3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65D406A6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C63C3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C0328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21523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A002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41A5C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2B05E65F" w14:textId="77777777" w:rsidTr="006D3C6E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FF63C" w14:textId="77777777" w:rsidR="003369FD" w:rsidRPr="004D6089" w:rsidRDefault="003369FD" w:rsidP="006D3C6E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0CCE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Иные организации, которым в соответствии с законодательством предоставлено право осуществлять образовательную деятельность по профилю образования, направлению образования</w:t>
            </w:r>
          </w:p>
        </w:tc>
      </w:tr>
      <w:tr w:rsidR="003369FD" w:rsidRPr="006F0949" w14:paraId="4A00BDAF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9272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5E147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Соответствие требованиям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установленным лицензией на осуществлени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образовательной деятельности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2DAC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E0E5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4A0FC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3487F788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D01F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FE2A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08759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Реализация образовательных программ по профилю образования, направлению образования, не указанным в лицензии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1F00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0948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409C971D" w14:textId="77777777" w:rsidTr="006D3C6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FF738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FEE0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Государственная аккредитация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C7EC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B5578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A0EE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69FD" w:rsidRPr="006F0949" w14:paraId="5A5A8894" w14:textId="77777777" w:rsidTr="006D3C6E">
        <w:trPr>
          <w:cantSplit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E0668" w14:textId="77777777" w:rsidR="003369FD" w:rsidRPr="006F0949" w:rsidRDefault="003369FD" w:rsidP="006D3C6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9992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8756B" w14:textId="77777777" w:rsidR="003369FD" w:rsidRPr="006F0949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Выдача иной организацией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5B9E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9CC2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9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5E368841" w14:textId="77777777" w:rsidR="003369FD" w:rsidRDefault="003369FD" w:rsidP="003369FD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14:paraId="6D16146E" w14:textId="77777777" w:rsidR="003369FD" w:rsidRPr="00FD7888" w:rsidRDefault="003369FD" w:rsidP="003369FD">
      <w:pPr>
        <w:pStyle w:val="ConsPlusNormal"/>
        <w:spacing w:line="280" w:lineRule="exact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D7888">
        <w:rPr>
          <w:rFonts w:ascii="Times New Roman" w:hAnsi="Times New Roman" w:cs="Times New Roman"/>
          <w:sz w:val="30"/>
          <w:szCs w:val="30"/>
        </w:rPr>
        <w:t>Признаки добропорядочности учреждений образования, иных организаций, которым в соответствии с законодательством предоставлено право осуществления образовательной деятельности, для отбора проверяемых субъектов при проведении выборочной проверки</w:t>
      </w:r>
    </w:p>
    <w:p w14:paraId="031AB29B" w14:textId="77777777" w:rsidR="003369FD" w:rsidRPr="00FD7888" w:rsidRDefault="003369FD" w:rsidP="003369F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7991"/>
        <w:gridCol w:w="1134"/>
      </w:tblGrid>
      <w:tr w:rsidR="003369FD" w:rsidRPr="00FD7888" w14:paraId="510EE9E7" w14:textId="77777777" w:rsidTr="006D3C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947D" w14:textId="77777777" w:rsidR="003369FD" w:rsidRPr="00FD7888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FD7888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5162" w14:textId="77777777" w:rsidR="003369FD" w:rsidRPr="00FD7888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Критерии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A0281" w14:textId="77777777" w:rsidR="003369FD" w:rsidRPr="00FD7888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3369FD" w:rsidRPr="00FD7888" w14:paraId="07AE2B90" w14:textId="77777777" w:rsidTr="006D3C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10FE" w14:textId="77777777" w:rsidR="003369FD" w:rsidRPr="00FD7888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C475" w14:textId="77777777" w:rsidR="003369FD" w:rsidRPr="00FD7888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в работе учреждения образования, иной организации, которой в соответствии с законодательством предоставлено право осуществления образовательной деятельности, за предыдущие проверяемые периоды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6A5D" w14:textId="77777777" w:rsidR="003369FD" w:rsidRPr="00FD7888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</w:tr>
      <w:tr w:rsidR="003369FD" w:rsidRPr="00FD7888" w14:paraId="48587248" w14:textId="77777777" w:rsidTr="006D3C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9D926" w14:textId="77777777" w:rsidR="003369FD" w:rsidRPr="00FD7888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4E9B" w14:textId="77777777" w:rsidR="003369FD" w:rsidRPr="00FD7888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жалоб на работу учреждения образования, иной организации, которой в соответствии с законодательством предоставлено право осуществления образовательной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62BB" w14:textId="77777777" w:rsidR="003369FD" w:rsidRPr="00FD7888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</w:tr>
      <w:tr w:rsidR="003369FD" w:rsidRPr="006F0949" w14:paraId="5E7A4272" w14:textId="77777777" w:rsidTr="006D3C6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4FF8A" w14:textId="77777777" w:rsidR="003369FD" w:rsidRPr="00FD7888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FA45" w14:textId="77777777" w:rsidR="003369FD" w:rsidRPr="00FD7888" w:rsidRDefault="003369FD" w:rsidP="006D3C6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Работа на рынке образовательных услуг более 20 лет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F831" w14:textId="77777777" w:rsidR="003369FD" w:rsidRPr="006F0949" w:rsidRDefault="003369FD" w:rsidP="006D3C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888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</w:tc>
      </w:tr>
    </w:tbl>
    <w:p w14:paraId="2DC57AD1" w14:textId="77777777" w:rsidR="003369FD" w:rsidRDefault="003369FD" w:rsidP="00805BCC">
      <w:pPr>
        <w:pStyle w:val="ConsPlusTitle"/>
        <w:rPr>
          <w:rFonts w:ascii="Times New Roman" w:hAnsi="Times New Roman" w:cs="Times New Roman"/>
          <w:sz w:val="30"/>
          <w:szCs w:val="30"/>
        </w:rPr>
      </w:pPr>
    </w:p>
    <w:p w14:paraId="0C056A70" w14:textId="77777777" w:rsidR="003369FD" w:rsidRPr="006941B8" w:rsidRDefault="003369FD" w:rsidP="003369FD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  <w:r w:rsidRPr="006941B8">
        <w:rPr>
          <w:rFonts w:ascii="Times New Roman" w:hAnsi="Times New Roman" w:cs="Times New Roman"/>
          <w:sz w:val="30"/>
          <w:szCs w:val="30"/>
        </w:rPr>
        <w:lastRenderedPageBreak/>
        <w:t>Источники информации:</w:t>
      </w:r>
    </w:p>
    <w:p w14:paraId="46D0FB3E" w14:textId="77777777" w:rsidR="003369FD" w:rsidRPr="0093504C" w:rsidRDefault="003369FD" w:rsidP="003369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504C">
        <w:rPr>
          <w:rFonts w:ascii="Times New Roman" w:hAnsi="Times New Roman" w:cs="Times New Roman"/>
          <w:sz w:val="30"/>
          <w:szCs w:val="30"/>
        </w:rPr>
        <w:t xml:space="preserve">Учреждения дошкольного образования, специальные детские сады – республиканская информационно-аналитическая система </w:t>
      </w:r>
      <w:r w:rsidRPr="0093504C">
        <w:rPr>
          <w:rFonts w:ascii="Times New Roman" w:hAnsi="Times New Roman" w:cs="Times New Roman"/>
          <w:sz w:val="30"/>
          <w:szCs w:val="30"/>
        </w:rPr>
        <w:br/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Pr="0093504C">
        <w:rPr>
          <w:rFonts w:ascii="Times New Roman" w:hAnsi="Times New Roman" w:cs="Times New Roman"/>
          <w:sz w:val="30"/>
          <w:szCs w:val="30"/>
        </w:rPr>
        <w:t>1-ДУ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>, формы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Учет учреждений дошкольного образования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>,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Учет учреждений дошкольного образования (Специальное образование)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 xml:space="preserve">, утвержденные постановлением Министерства образования Республики Беларусь от 15 сентября 2015 г. № 115 ”Аб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зацвярджэннi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Iнструкцыi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парадку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фармiравання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вядзення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i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выкарыстання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аўтаматызаванай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сiстэмы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ўлiку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ў сферы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адукацыi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”Электронная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>“.</w:t>
      </w:r>
    </w:p>
    <w:p w14:paraId="5A4347F9" w14:textId="77777777" w:rsidR="003369FD" w:rsidRPr="0093504C" w:rsidRDefault="003369FD" w:rsidP="003369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504C">
        <w:rPr>
          <w:rFonts w:ascii="Times New Roman" w:hAnsi="Times New Roman" w:cs="Times New Roman"/>
          <w:sz w:val="30"/>
          <w:szCs w:val="30"/>
        </w:rPr>
        <w:t>Учреждения общего среднего и специального образования:</w:t>
      </w:r>
    </w:p>
    <w:p w14:paraId="622CFC1D" w14:textId="77777777" w:rsidR="003369FD" w:rsidRPr="0093504C" w:rsidRDefault="003369FD" w:rsidP="003369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504C">
        <w:rPr>
          <w:rFonts w:ascii="Times New Roman" w:hAnsi="Times New Roman" w:cs="Times New Roman"/>
          <w:sz w:val="30"/>
          <w:szCs w:val="30"/>
        </w:rPr>
        <w:t>по учреждениям общего среднего образования: республиканская автоматизированная система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Электронное образование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>, формы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Учет учреждений общего среднего образования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>,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Учет педагогических кадров учреждений общего среднего образования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 xml:space="preserve">, утвержденные постановлением Министерства образования Республики Беларусь </w:t>
      </w:r>
      <w:r w:rsidRPr="0093504C">
        <w:rPr>
          <w:rFonts w:ascii="Times New Roman" w:hAnsi="Times New Roman" w:cs="Times New Roman"/>
          <w:sz w:val="30"/>
          <w:szCs w:val="30"/>
        </w:rPr>
        <w:br/>
        <w:t xml:space="preserve">от 15 сентября 2015 г. № 115 ”Аб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зацвярджэннi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Iнструкцыi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парадку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фармiравання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вядзення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i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выкарыстання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аўтаматызаванай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сiстэмы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ўлiку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93504C">
        <w:rPr>
          <w:rFonts w:ascii="Times New Roman" w:hAnsi="Times New Roman" w:cs="Times New Roman"/>
          <w:sz w:val="30"/>
          <w:szCs w:val="30"/>
        </w:rPr>
        <w:t xml:space="preserve">ў сферы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адукацыi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”Электронная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>“.</w:t>
      </w:r>
    </w:p>
    <w:p w14:paraId="72D0CA83" w14:textId="77777777" w:rsidR="003369FD" w:rsidRPr="0093504C" w:rsidRDefault="003369FD" w:rsidP="003369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504C">
        <w:rPr>
          <w:rFonts w:ascii="Times New Roman" w:hAnsi="Times New Roman" w:cs="Times New Roman"/>
          <w:sz w:val="30"/>
          <w:szCs w:val="30"/>
        </w:rPr>
        <w:t>по учреждениям специального образования: республиканская автоматизированная система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Электронное образование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>, форма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Учет учреждений общего среднего образования (Специальное образование)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 xml:space="preserve">, утвержденная постановлением Министерства образования Республики Беларусь от 15 сентября 2015 г. № 115 ”Аб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зацвярджэннi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Iнструкцыi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парадку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фармiравання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вядзення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i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выкарыстання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аўтаматызаванай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сiстэмы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ўлiку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ў сферы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адукацыi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”Электронная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>“.</w:t>
      </w:r>
    </w:p>
    <w:p w14:paraId="4EF5E598" w14:textId="77777777" w:rsidR="003369FD" w:rsidRPr="0093504C" w:rsidRDefault="003369FD" w:rsidP="003369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504C">
        <w:rPr>
          <w:rFonts w:ascii="Times New Roman" w:hAnsi="Times New Roman" w:cs="Times New Roman"/>
          <w:sz w:val="30"/>
          <w:szCs w:val="30"/>
        </w:rPr>
        <w:t>Учреждения среднего специального образования – республиканская автоматизированная система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Электронное образование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>, форма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Учет учреждений профессионально-технического образования и (или) учреждений среднего специального образования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 xml:space="preserve">, утвержденная постановлением Министерства образования Республики Беларусь </w:t>
      </w:r>
      <w:r w:rsidRPr="0093504C">
        <w:rPr>
          <w:rFonts w:ascii="Times New Roman" w:hAnsi="Times New Roman" w:cs="Times New Roman"/>
          <w:sz w:val="30"/>
          <w:szCs w:val="30"/>
        </w:rPr>
        <w:br/>
        <w:t xml:space="preserve">от 15 сентября 2015 г. № 115 ”Аб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зацвярджэннi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Iнструкцыi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парадку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фармiравання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вядзення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i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выкарыстання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аўтаматызаванай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сiстэмы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ўлiку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93504C">
        <w:rPr>
          <w:rFonts w:ascii="Times New Roman" w:hAnsi="Times New Roman" w:cs="Times New Roman"/>
          <w:sz w:val="30"/>
          <w:szCs w:val="30"/>
        </w:rPr>
        <w:t xml:space="preserve">ў сферы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адукацыi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”Электронная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>“.</w:t>
      </w:r>
    </w:p>
    <w:p w14:paraId="4A75E889" w14:textId="77777777" w:rsidR="003369FD" w:rsidRPr="0093504C" w:rsidRDefault="003369FD" w:rsidP="003369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504C">
        <w:rPr>
          <w:rFonts w:ascii="Times New Roman" w:hAnsi="Times New Roman" w:cs="Times New Roman"/>
          <w:sz w:val="30"/>
          <w:szCs w:val="30"/>
        </w:rPr>
        <w:t>Учреждения высшего образования – республиканская автоматизированная система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Электронное образование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>, формы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Учет учреждений высшего образования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>,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Учет профессорско-преподавательского состава учреждений высшего образования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>, форма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93504C">
        <w:rPr>
          <w:rFonts w:ascii="Times New Roman" w:hAnsi="Times New Roman" w:cs="Times New Roman"/>
          <w:sz w:val="30"/>
          <w:szCs w:val="30"/>
        </w:rPr>
        <w:t>Учет направления на работу и трудоустройства выпускников, получивших высшее образование за счет средств республиканского бюджета</w:t>
      </w:r>
      <w:r w:rsidRPr="0093504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93504C">
        <w:rPr>
          <w:rFonts w:ascii="Times New Roman" w:hAnsi="Times New Roman" w:cs="Times New Roman"/>
          <w:sz w:val="30"/>
          <w:szCs w:val="30"/>
        </w:rPr>
        <w:t xml:space="preserve">, утвержденные постановлением Министерства образования Республики Беларусь от 15 сентября 2015 г. № 115 ”Аб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зацвярджэннi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Iнструкцыi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парадку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фармiравання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вядзення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i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выкарыстання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lastRenderedPageBreak/>
        <w:t>аўтаматызаванай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сiстэмы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ўлiку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ў сферы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адукацыi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 xml:space="preserve"> ”Электронная </w:t>
      </w:r>
      <w:proofErr w:type="spellStart"/>
      <w:r w:rsidRPr="0093504C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504C">
        <w:rPr>
          <w:rFonts w:ascii="Times New Roman" w:hAnsi="Times New Roman" w:cs="Times New Roman"/>
          <w:sz w:val="30"/>
          <w:szCs w:val="30"/>
        </w:rPr>
        <w:t>“.</w:t>
      </w:r>
    </w:p>
    <w:p w14:paraId="44560445" w14:textId="77777777" w:rsidR="00B964B0" w:rsidRDefault="00B964B0" w:rsidP="003369FD">
      <w:pPr>
        <w:pStyle w:val="ConsPlusNormal"/>
        <w:spacing w:line="280" w:lineRule="exact"/>
        <w:ind w:left="7513"/>
        <w:jc w:val="right"/>
        <w:rPr>
          <w:color w:val="000000"/>
          <w:sz w:val="30"/>
          <w:szCs w:val="30"/>
        </w:rPr>
      </w:pPr>
    </w:p>
    <w:sectPr w:rsidR="00B964B0" w:rsidSect="00473ECF">
      <w:headerReference w:type="even" r:id="rId8"/>
      <w:headerReference w:type="first" r:id="rId9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80D38" w14:textId="77777777" w:rsidR="000C008D" w:rsidRDefault="000C008D" w:rsidP="009C2C65">
      <w:pPr>
        <w:spacing w:after="0" w:line="240" w:lineRule="auto"/>
      </w:pPr>
      <w:r>
        <w:separator/>
      </w:r>
    </w:p>
  </w:endnote>
  <w:endnote w:type="continuationSeparator" w:id="0">
    <w:p w14:paraId="64AB5ED7" w14:textId="77777777" w:rsidR="000C008D" w:rsidRDefault="000C008D" w:rsidP="009C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91C3F" w14:textId="77777777" w:rsidR="000C008D" w:rsidRDefault="000C008D" w:rsidP="009C2C65">
      <w:pPr>
        <w:spacing w:after="0" w:line="240" w:lineRule="auto"/>
      </w:pPr>
      <w:r>
        <w:separator/>
      </w:r>
    </w:p>
  </w:footnote>
  <w:footnote w:type="continuationSeparator" w:id="0">
    <w:p w14:paraId="2FCA9367" w14:textId="77777777" w:rsidR="000C008D" w:rsidRDefault="000C008D" w:rsidP="009C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90FD4" w14:textId="0AAA3CA0" w:rsidR="00473ECF" w:rsidRDefault="00473ECF">
    <w:pPr>
      <w:pStyle w:val="a5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6DF45" w14:textId="1B69B311" w:rsidR="00473ECF" w:rsidRDefault="00473ECF">
    <w:pPr>
      <w:pStyle w:val="a5"/>
      <w:jc w:val="center"/>
    </w:pPr>
  </w:p>
  <w:p w14:paraId="0C688475" w14:textId="77777777" w:rsidR="00473ECF" w:rsidRDefault="00473E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A"/>
    <w:rsid w:val="00006CF4"/>
    <w:rsid w:val="0005257A"/>
    <w:rsid w:val="000941BC"/>
    <w:rsid w:val="000B48A5"/>
    <w:rsid w:val="000C008D"/>
    <w:rsid w:val="00105DC3"/>
    <w:rsid w:val="00163B32"/>
    <w:rsid w:val="0016761F"/>
    <w:rsid w:val="001A5090"/>
    <w:rsid w:val="001A51F9"/>
    <w:rsid w:val="001D7BD1"/>
    <w:rsid w:val="001E189A"/>
    <w:rsid w:val="001E564A"/>
    <w:rsid w:val="001E7141"/>
    <w:rsid w:val="001F4C11"/>
    <w:rsid w:val="001F4FEC"/>
    <w:rsid w:val="00201649"/>
    <w:rsid w:val="00204C5C"/>
    <w:rsid w:val="00260E31"/>
    <w:rsid w:val="002D5DDA"/>
    <w:rsid w:val="00300839"/>
    <w:rsid w:val="003369FD"/>
    <w:rsid w:val="00340313"/>
    <w:rsid w:val="00350B12"/>
    <w:rsid w:val="003927F9"/>
    <w:rsid w:val="00453977"/>
    <w:rsid w:val="00465742"/>
    <w:rsid w:val="00473ECF"/>
    <w:rsid w:val="00486439"/>
    <w:rsid w:val="00496A03"/>
    <w:rsid w:val="004B11A3"/>
    <w:rsid w:val="004D3F30"/>
    <w:rsid w:val="004D6089"/>
    <w:rsid w:val="00514FBC"/>
    <w:rsid w:val="005937BF"/>
    <w:rsid w:val="0059394F"/>
    <w:rsid w:val="005A40BC"/>
    <w:rsid w:val="005D50A3"/>
    <w:rsid w:val="005D6DB4"/>
    <w:rsid w:val="005D7168"/>
    <w:rsid w:val="00617E27"/>
    <w:rsid w:val="00631B90"/>
    <w:rsid w:val="00642C10"/>
    <w:rsid w:val="00681444"/>
    <w:rsid w:val="006941B8"/>
    <w:rsid w:val="007204C7"/>
    <w:rsid w:val="0072055E"/>
    <w:rsid w:val="007C4FBD"/>
    <w:rsid w:val="007D4AB0"/>
    <w:rsid w:val="007F217A"/>
    <w:rsid w:val="008001E6"/>
    <w:rsid w:val="00805BCC"/>
    <w:rsid w:val="0083250F"/>
    <w:rsid w:val="00882109"/>
    <w:rsid w:val="008D1925"/>
    <w:rsid w:val="008E25A0"/>
    <w:rsid w:val="008E3EF2"/>
    <w:rsid w:val="00914773"/>
    <w:rsid w:val="009708CB"/>
    <w:rsid w:val="009818AC"/>
    <w:rsid w:val="00992715"/>
    <w:rsid w:val="00994837"/>
    <w:rsid w:val="009B4141"/>
    <w:rsid w:val="009C2C65"/>
    <w:rsid w:val="009D2D7C"/>
    <w:rsid w:val="009D725F"/>
    <w:rsid w:val="009F792C"/>
    <w:rsid w:val="00AD469C"/>
    <w:rsid w:val="00B94E23"/>
    <w:rsid w:val="00B964B0"/>
    <w:rsid w:val="00BB3B70"/>
    <w:rsid w:val="00BB5695"/>
    <w:rsid w:val="00BB742B"/>
    <w:rsid w:val="00BC7138"/>
    <w:rsid w:val="00C24F7E"/>
    <w:rsid w:val="00C80D39"/>
    <w:rsid w:val="00C9688C"/>
    <w:rsid w:val="00CC396D"/>
    <w:rsid w:val="00CD7838"/>
    <w:rsid w:val="00D03E50"/>
    <w:rsid w:val="00D212A7"/>
    <w:rsid w:val="00D61739"/>
    <w:rsid w:val="00D7228B"/>
    <w:rsid w:val="00D80E13"/>
    <w:rsid w:val="00D90130"/>
    <w:rsid w:val="00E92D67"/>
    <w:rsid w:val="00E9689F"/>
    <w:rsid w:val="00EC1F56"/>
    <w:rsid w:val="00ED3236"/>
    <w:rsid w:val="00F55B56"/>
    <w:rsid w:val="00FA33B2"/>
    <w:rsid w:val="00FC3884"/>
    <w:rsid w:val="00FD7888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5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17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6173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D6173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8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C65"/>
  </w:style>
  <w:style w:type="paragraph" w:styleId="a7">
    <w:name w:val="footer"/>
    <w:basedOn w:val="a"/>
    <w:link w:val="a8"/>
    <w:uiPriority w:val="99"/>
    <w:unhideWhenUsed/>
    <w:rsid w:val="009C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C65"/>
  </w:style>
  <w:style w:type="character" w:customStyle="1" w:styleId="10">
    <w:name w:val="Заголовок 1 Знак"/>
    <w:basedOn w:val="a0"/>
    <w:link w:val="1"/>
    <w:rsid w:val="00D61739"/>
    <w:rPr>
      <w:rFonts w:ascii="Times New Roman" w:eastAsia="Times New Roman" w:hAnsi="Times New Roman" w:cs="Times New Roman"/>
      <w:b/>
      <w:caps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D6173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D61739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newncpi">
    <w:name w:val="newncpi"/>
    <w:basedOn w:val="a"/>
    <w:rsid w:val="00D61739"/>
    <w:pPr>
      <w:spacing w:after="0" w:line="240" w:lineRule="auto"/>
      <w:jc w:val="righ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Promulgator">
    <w:name w:val="Promulgator"/>
    <w:rsid w:val="00D61739"/>
    <w:rPr>
      <w:rFonts w:cs="Times New Roman"/>
    </w:rPr>
  </w:style>
  <w:style w:type="character" w:customStyle="1" w:styleId="Name">
    <w:name w:val="Name"/>
    <w:rsid w:val="00D61739"/>
    <w:rPr>
      <w:sz w:val="30"/>
    </w:rPr>
  </w:style>
  <w:style w:type="character" w:customStyle="1" w:styleId="Number">
    <w:name w:val="Number"/>
    <w:rsid w:val="00D61739"/>
    <w:rPr>
      <w:sz w:val="30"/>
    </w:rPr>
  </w:style>
  <w:style w:type="character" w:customStyle="1" w:styleId="placeprin">
    <w:name w:val="placeprin"/>
    <w:rsid w:val="00D61739"/>
    <w:rPr>
      <w:sz w:val="30"/>
    </w:rPr>
  </w:style>
  <w:style w:type="paragraph" w:customStyle="1" w:styleId="ConsPlusTitle">
    <w:name w:val="ConsPlusTitle"/>
    <w:uiPriority w:val="99"/>
    <w:rsid w:val="00BB56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B56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0B48A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B48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F2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21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17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6173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D6173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8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C65"/>
  </w:style>
  <w:style w:type="paragraph" w:styleId="a7">
    <w:name w:val="footer"/>
    <w:basedOn w:val="a"/>
    <w:link w:val="a8"/>
    <w:uiPriority w:val="99"/>
    <w:unhideWhenUsed/>
    <w:rsid w:val="009C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C65"/>
  </w:style>
  <w:style w:type="character" w:customStyle="1" w:styleId="10">
    <w:name w:val="Заголовок 1 Знак"/>
    <w:basedOn w:val="a0"/>
    <w:link w:val="1"/>
    <w:rsid w:val="00D61739"/>
    <w:rPr>
      <w:rFonts w:ascii="Times New Roman" w:eastAsia="Times New Roman" w:hAnsi="Times New Roman" w:cs="Times New Roman"/>
      <w:b/>
      <w:caps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D6173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D61739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newncpi">
    <w:name w:val="newncpi"/>
    <w:basedOn w:val="a"/>
    <w:rsid w:val="00D61739"/>
    <w:pPr>
      <w:spacing w:after="0" w:line="240" w:lineRule="auto"/>
      <w:jc w:val="righ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Promulgator">
    <w:name w:val="Promulgator"/>
    <w:rsid w:val="00D61739"/>
    <w:rPr>
      <w:rFonts w:cs="Times New Roman"/>
    </w:rPr>
  </w:style>
  <w:style w:type="character" w:customStyle="1" w:styleId="Name">
    <w:name w:val="Name"/>
    <w:rsid w:val="00D61739"/>
    <w:rPr>
      <w:sz w:val="30"/>
    </w:rPr>
  </w:style>
  <w:style w:type="character" w:customStyle="1" w:styleId="Number">
    <w:name w:val="Number"/>
    <w:rsid w:val="00D61739"/>
    <w:rPr>
      <w:sz w:val="30"/>
    </w:rPr>
  </w:style>
  <w:style w:type="character" w:customStyle="1" w:styleId="placeprin">
    <w:name w:val="placeprin"/>
    <w:rsid w:val="00D61739"/>
    <w:rPr>
      <w:sz w:val="30"/>
    </w:rPr>
  </w:style>
  <w:style w:type="paragraph" w:customStyle="1" w:styleId="ConsPlusTitle">
    <w:name w:val="ConsPlusTitle"/>
    <w:uiPriority w:val="99"/>
    <w:rsid w:val="00BB56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B56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0B48A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B48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F2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2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56AA-31C9-4B6E-B3A5-D1AD422E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NQAA.by</dc:creator>
  <cp:lastModifiedBy>User</cp:lastModifiedBy>
  <cp:revision>3</cp:revision>
  <cp:lastPrinted>2024-05-23T11:52:00Z</cp:lastPrinted>
  <dcterms:created xsi:type="dcterms:W3CDTF">2024-06-07T10:04:00Z</dcterms:created>
  <dcterms:modified xsi:type="dcterms:W3CDTF">2024-06-07T11:10:00Z</dcterms:modified>
</cp:coreProperties>
</file>